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7E1" w:rsidRPr="001B1243" w:rsidRDefault="00781C7F" w:rsidP="00FF57E1">
      <w:pPr>
        <w:jc w:val="center"/>
        <w:rPr>
          <w:rFonts w:ascii="Arial" w:hAnsi="Arial"/>
          <w:bCs/>
          <w:sz w:val="20"/>
          <w:szCs w:val="20"/>
        </w:rPr>
      </w:pPr>
      <w:bookmarkStart w:id="0" w:name="_GoBack"/>
      <w:bookmarkEnd w:id="0"/>
      <w:r>
        <w:rPr>
          <w:rFonts w:ascii="Arial" w:hAnsi="Arial"/>
          <w:bCs/>
          <w:noProof/>
          <w:sz w:val="20"/>
          <w:szCs w:val="20"/>
          <w:lang w:val="en-NZ" w:eastAsia="en-NZ"/>
        </w:rPr>
        <w:drawing>
          <wp:anchor distT="0" distB="0" distL="114300" distR="114300" simplePos="0" relativeHeight="251657728" behindDoc="0" locked="0" layoutInCell="1" allowOverlap="1" wp14:anchorId="0BEC8A9B" wp14:editId="0C8E066C">
            <wp:simplePos x="0" y="0"/>
            <wp:positionH relativeFrom="column">
              <wp:posOffset>571500</wp:posOffset>
            </wp:positionH>
            <wp:positionV relativeFrom="paragraph">
              <wp:posOffset>-114300</wp:posOffset>
            </wp:positionV>
            <wp:extent cx="4382135" cy="1055370"/>
            <wp:effectExtent l="0" t="0" r="0" b="0"/>
            <wp:wrapSquare wrapText="bothSides"/>
            <wp:docPr id="60" name="Picture 60" descr="OneLineGreen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OneLineGreenOn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2135" cy="1055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57E1" w:rsidRPr="001B1243" w:rsidRDefault="00FF57E1" w:rsidP="00FF57E1">
      <w:pPr>
        <w:jc w:val="center"/>
        <w:rPr>
          <w:rFonts w:ascii="Arial" w:hAnsi="Arial"/>
          <w:bCs/>
          <w:sz w:val="20"/>
          <w:szCs w:val="20"/>
        </w:rPr>
      </w:pPr>
    </w:p>
    <w:p w:rsidR="00FF57E1" w:rsidRPr="001B1243" w:rsidRDefault="00FF57E1" w:rsidP="00FF57E1">
      <w:pPr>
        <w:jc w:val="center"/>
        <w:rPr>
          <w:rFonts w:ascii="Arial" w:hAnsi="Arial"/>
          <w:bCs/>
          <w:sz w:val="20"/>
          <w:szCs w:val="20"/>
        </w:rPr>
      </w:pPr>
    </w:p>
    <w:p w:rsidR="00FF57E1" w:rsidRPr="001B1243" w:rsidRDefault="00FF57E1" w:rsidP="00FF57E1">
      <w:pPr>
        <w:jc w:val="center"/>
        <w:rPr>
          <w:rFonts w:ascii="Arial" w:hAnsi="Arial"/>
          <w:bCs/>
          <w:sz w:val="20"/>
          <w:szCs w:val="20"/>
        </w:rPr>
      </w:pPr>
    </w:p>
    <w:p w:rsidR="00FF57E1" w:rsidRPr="001B1243" w:rsidRDefault="00FF57E1" w:rsidP="00FF57E1">
      <w:pPr>
        <w:jc w:val="center"/>
        <w:rPr>
          <w:rFonts w:ascii="Arial" w:hAnsi="Arial"/>
          <w:bCs/>
          <w:sz w:val="20"/>
          <w:szCs w:val="20"/>
        </w:rPr>
      </w:pPr>
    </w:p>
    <w:p w:rsidR="00FF57E1" w:rsidRPr="005D3200" w:rsidRDefault="00FF57E1" w:rsidP="00FF57E1">
      <w:pPr>
        <w:jc w:val="center"/>
        <w:rPr>
          <w:rFonts w:ascii="Arial" w:hAnsi="Arial"/>
          <w:bCs/>
          <w:sz w:val="20"/>
          <w:szCs w:val="20"/>
        </w:rPr>
      </w:pPr>
    </w:p>
    <w:p w:rsidR="00FF57E1" w:rsidRDefault="00FF57E1" w:rsidP="00FF57E1">
      <w:pPr>
        <w:ind w:left="1440" w:firstLine="720"/>
        <w:rPr>
          <w:rFonts w:ascii="Arial" w:hAnsi="Arial"/>
          <w:b/>
          <w:bCs/>
          <w:sz w:val="28"/>
        </w:rPr>
      </w:pPr>
    </w:p>
    <w:p w:rsidR="00FF57E1" w:rsidRDefault="00FF57E1" w:rsidP="00FF57E1">
      <w:pPr>
        <w:ind w:left="1440" w:firstLine="720"/>
        <w:rPr>
          <w:rFonts w:ascii="Arial" w:hAnsi="Arial"/>
          <w:b/>
          <w:bCs/>
          <w:sz w:val="28"/>
        </w:rPr>
      </w:pPr>
    </w:p>
    <w:p w:rsidR="00FF57E1" w:rsidRPr="00C506EB" w:rsidRDefault="00FF57E1" w:rsidP="00FF57E1">
      <w:pPr>
        <w:ind w:left="1440" w:firstLine="720"/>
        <w:rPr>
          <w:rFonts w:ascii="Arial" w:hAnsi="Arial"/>
          <w:b/>
          <w:bCs/>
          <w:sz w:val="28"/>
        </w:rPr>
      </w:pPr>
      <w:r>
        <w:rPr>
          <w:rFonts w:ascii="Arial" w:hAnsi="Arial"/>
          <w:b/>
          <w:bCs/>
          <w:sz w:val="28"/>
        </w:rPr>
        <w:t>ROLE</w:t>
      </w:r>
      <w:r w:rsidRPr="00C506EB">
        <w:rPr>
          <w:rFonts w:ascii="Arial" w:hAnsi="Arial"/>
          <w:b/>
          <w:bCs/>
          <w:sz w:val="28"/>
        </w:rPr>
        <w:t xml:space="preserve"> DESCRIPTION</w:t>
      </w:r>
    </w:p>
    <w:p w:rsidR="00FF57E1" w:rsidRPr="004870C5" w:rsidRDefault="00FF57E1" w:rsidP="00FF57E1">
      <w:pPr>
        <w:rPr>
          <w:lang w:val="en-GB"/>
        </w:rPr>
      </w:pPr>
    </w:p>
    <w:p w:rsidR="001D2273" w:rsidRPr="006438D4" w:rsidRDefault="001D2273" w:rsidP="001D2273">
      <w:pPr>
        <w:rPr>
          <w:lang w:val="en-GB"/>
        </w:rPr>
      </w:pPr>
      <w:r w:rsidRPr="00260A52">
        <w:rPr>
          <w:rFonts w:ascii="Arial" w:hAnsi="Arial" w:cs="Arial"/>
          <w:b/>
        </w:rPr>
        <w:t>Role:</w:t>
      </w:r>
      <w:r>
        <w:rPr>
          <w:b/>
        </w:rPr>
        <w:tab/>
      </w:r>
      <w:r>
        <w:rPr>
          <w:b/>
        </w:rPr>
        <w:tab/>
      </w:r>
      <w:r>
        <w:rPr>
          <w:b/>
        </w:rPr>
        <w:tab/>
      </w:r>
      <w:r w:rsidRPr="009D1245">
        <w:rPr>
          <w:lang w:val="en-NZ"/>
        </w:rPr>
        <w:t>Parliamentary Officer (</w:t>
      </w:r>
      <w:r w:rsidR="000E6E38">
        <w:rPr>
          <w:lang w:val="en-NZ"/>
        </w:rPr>
        <w:t xml:space="preserve">Kiri </w:t>
      </w:r>
      <w:proofErr w:type="spellStart"/>
      <w:r w:rsidR="000E6E38">
        <w:rPr>
          <w:lang w:val="en-NZ"/>
        </w:rPr>
        <w:t>Āwhina</w:t>
      </w:r>
      <w:proofErr w:type="spellEnd"/>
      <w:r w:rsidR="000E6E38">
        <w:rPr>
          <w:lang w:val="en-NZ"/>
        </w:rPr>
        <w:t xml:space="preserve"> </w:t>
      </w:r>
      <w:proofErr w:type="spellStart"/>
      <w:r w:rsidR="000E6E38">
        <w:rPr>
          <w:lang w:val="en-NZ"/>
        </w:rPr>
        <w:t>i</w:t>
      </w:r>
      <w:proofErr w:type="spellEnd"/>
      <w:r w:rsidR="000E6E38">
        <w:rPr>
          <w:lang w:val="en-NZ"/>
        </w:rPr>
        <w:t xml:space="preserve"> Te </w:t>
      </w:r>
      <w:proofErr w:type="spellStart"/>
      <w:r w:rsidR="000E6E38">
        <w:rPr>
          <w:lang w:val="en-NZ"/>
        </w:rPr>
        <w:t>Kaiwhakahaere</w:t>
      </w:r>
      <w:proofErr w:type="spellEnd"/>
      <w:r>
        <w:rPr>
          <w:lang w:val="en-NZ"/>
        </w:rPr>
        <w:t>)</w:t>
      </w:r>
    </w:p>
    <w:p w:rsidR="001D2273" w:rsidRDefault="001D2273" w:rsidP="001D2273">
      <w:r>
        <w:rPr>
          <w:lang w:val="en-GB"/>
        </w:rPr>
        <w:tab/>
      </w:r>
      <w:r>
        <w:rPr>
          <w:lang w:val="en-GB"/>
        </w:rPr>
        <w:tab/>
      </w:r>
      <w:r>
        <w:rPr>
          <w:lang w:val="en-GB"/>
        </w:rPr>
        <w:tab/>
      </w:r>
    </w:p>
    <w:p w:rsidR="001D2273" w:rsidRDefault="001D2273" w:rsidP="001D2273">
      <w:pPr>
        <w:rPr>
          <w:bCs/>
        </w:rPr>
      </w:pPr>
      <w:r>
        <w:rPr>
          <w:rFonts w:ascii="Arial" w:hAnsi="Arial" w:cs="Arial"/>
          <w:b/>
        </w:rPr>
        <w:t>Group</w:t>
      </w:r>
      <w:r w:rsidRPr="00260A52">
        <w:rPr>
          <w:rFonts w:ascii="Arial" w:hAnsi="Arial" w:cs="Arial"/>
          <w:b/>
        </w:rPr>
        <w:t>:</w:t>
      </w:r>
      <w:r>
        <w:rPr>
          <w:b/>
          <w:sz w:val="28"/>
        </w:rPr>
        <w:tab/>
      </w:r>
      <w:r>
        <w:rPr>
          <w:b/>
          <w:sz w:val="28"/>
        </w:rPr>
        <w:tab/>
      </w:r>
      <w:r>
        <w:t>House Services</w:t>
      </w:r>
    </w:p>
    <w:p w:rsidR="001D2273" w:rsidRDefault="001D2273" w:rsidP="001D2273"/>
    <w:p w:rsidR="001D2273" w:rsidRDefault="001D2273" w:rsidP="001D2273">
      <w:r>
        <w:rPr>
          <w:rFonts w:ascii="Arial" w:hAnsi="Arial" w:cs="Arial"/>
          <w:b/>
        </w:rPr>
        <w:t>Section</w:t>
      </w:r>
      <w:r w:rsidRPr="00260A52">
        <w:rPr>
          <w:rFonts w:ascii="Arial" w:hAnsi="Arial" w:cs="Arial"/>
          <w:b/>
        </w:rPr>
        <w:t>:</w:t>
      </w:r>
      <w:r>
        <w:rPr>
          <w:b/>
        </w:rPr>
        <w:tab/>
      </w:r>
      <w:r>
        <w:rPr>
          <w:b/>
        </w:rPr>
        <w:tab/>
      </w:r>
      <w:r>
        <w:t xml:space="preserve"> </w:t>
      </w:r>
      <w:proofErr w:type="spellStart"/>
      <w:r w:rsidRPr="00055BA8">
        <w:t>Ngā</w:t>
      </w:r>
      <w:proofErr w:type="spellEnd"/>
      <w:r>
        <w:t xml:space="preserve"> </w:t>
      </w:r>
      <w:proofErr w:type="spellStart"/>
      <w:r w:rsidRPr="00055BA8">
        <w:t>Rātonga</w:t>
      </w:r>
      <w:proofErr w:type="spellEnd"/>
      <w:r>
        <w:t xml:space="preserve"> Reo Maori</w:t>
      </w:r>
    </w:p>
    <w:p w:rsidR="001D2273" w:rsidRDefault="001D2273" w:rsidP="001D2273">
      <w:pPr>
        <w:pStyle w:val="BodyText2"/>
        <w:ind w:left="2160" w:hanging="2160"/>
        <w:rPr>
          <w:b/>
        </w:rPr>
      </w:pPr>
    </w:p>
    <w:p w:rsidR="00D26609" w:rsidRDefault="00FF57E1" w:rsidP="00955A35">
      <w:pPr>
        <w:tabs>
          <w:tab w:val="left" w:pos="2127"/>
        </w:tabs>
        <w:ind w:left="2160" w:hanging="2160"/>
      </w:pPr>
      <w:r>
        <w:rPr>
          <w:rFonts w:ascii="Arial" w:hAnsi="Arial" w:cs="Arial"/>
          <w:b/>
        </w:rPr>
        <w:t>Background:</w:t>
      </w:r>
      <w:r w:rsidRPr="00D12BF9">
        <w:rPr>
          <w:rFonts w:ascii="Arial" w:hAnsi="Arial" w:cs="Arial"/>
          <w:b/>
          <w:bCs/>
        </w:rPr>
        <w:t xml:space="preserve"> </w:t>
      </w:r>
      <w:r w:rsidRPr="00D12BF9">
        <w:rPr>
          <w:b/>
          <w:bCs/>
        </w:rPr>
        <w:tab/>
      </w:r>
      <w:r w:rsidR="00F25E5B" w:rsidRPr="00F25E5B">
        <w:rPr>
          <w:lang w:val="en-NZ"/>
        </w:rPr>
        <w:t xml:space="preserve">Te </w:t>
      </w:r>
      <w:proofErr w:type="spellStart"/>
      <w:r w:rsidR="00F25E5B" w:rsidRPr="00F25E5B">
        <w:rPr>
          <w:lang w:val="en-NZ"/>
        </w:rPr>
        <w:t>Kaiwhakahaere</w:t>
      </w:r>
      <w:proofErr w:type="spellEnd"/>
      <w:r w:rsidR="00F25E5B" w:rsidRPr="00F25E5B">
        <w:rPr>
          <w:lang w:val="en-NZ"/>
        </w:rPr>
        <w:t xml:space="preserve"> – </w:t>
      </w:r>
      <w:proofErr w:type="spellStart"/>
      <w:r w:rsidR="00F25E5B" w:rsidRPr="00F25E5B">
        <w:rPr>
          <w:lang w:val="en-NZ"/>
        </w:rPr>
        <w:t>Ngā</w:t>
      </w:r>
      <w:proofErr w:type="spellEnd"/>
      <w:r w:rsidR="00F25E5B" w:rsidRPr="00F25E5B">
        <w:rPr>
          <w:lang w:val="en-NZ"/>
        </w:rPr>
        <w:t xml:space="preserve"> </w:t>
      </w:r>
      <w:proofErr w:type="spellStart"/>
      <w:r w:rsidR="00F25E5B" w:rsidRPr="00F25E5B">
        <w:rPr>
          <w:lang w:val="en-NZ"/>
        </w:rPr>
        <w:t>Ratonga</w:t>
      </w:r>
      <w:proofErr w:type="spellEnd"/>
      <w:r w:rsidR="00F25E5B" w:rsidRPr="00F25E5B">
        <w:rPr>
          <w:lang w:val="en-NZ"/>
        </w:rPr>
        <w:t xml:space="preserve"> Reo Māori</w:t>
      </w:r>
      <w:r w:rsidR="00F25E5B" w:rsidRPr="00BE04C8">
        <w:rPr>
          <w:bCs/>
        </w:rPr>
        <w:t xml:space="preserve"> </w:t>
      </w:r>
      <w:r w:rsidR="00D26609" w:rsidRPr="00BE04C8">
        <w:rPr>
          <w:bCs/>
        </w:rPr>
        <w:t xml:space="preserve">is a member of the </w:t>
      </w:r>
      <w:r w:rsidR="00D26609" w:rsidRPr="00BE04C8">
        <w:t>House Services Group</w:t>
      </w:r>
      <w:r w:rsidR="00D26609">
        <w:t xml:space="preserve"> which delivers core secretariat services for the House, its presiding officers and members.  The group:</w:t>
      </w:r>
    </w:p>
    <w:p w:rsidR="00D26609" w:rsidRDefault="00D26609" w:rsidP="00955A35">
      <w:pPr>
        <w:tabs>
          <w:tab w:val="left" w:pos="2127"/>
        </w:tabs>
      </w:pPr>
    </w:p>
    <w:p w:rsidR="00D26609" w:rsidRDefault="00CB0C77" w:rsidP="00955A35">
      <w:pPr>
        <w:numPr>
          <w:ilvl w:val="0"/>
          <w:numId w:val="19"/>
        </w:numPr>
        <w:tabs>
          <w:tab w:val="clear" w:pos="2700"/>
          <w:tab w:val="left" w:pos="2127"/>
          <w:tab w:val="num" w:pos="2520"/>
        </w:tabs>
        <w:ind w:left="2520"/>
      </w:pPr>
      <w:r>
        <w:t>p</w:t>
      </w:r>
      <w:r w:rsidR="00D26609">
        <w:t>rovides advice and support services for the proceedings of the House</w:t>
      </w:r>
    </w:p>
    <w:p w:rsidR="00D26609" w:rsidRDefault="00CB0C77" w:rsidP="00955A35">
      <w:pPr>
        <w:numPr>
          <w:ilvl w:val="0"/>
          <w:numId w:val="19"/>
        </w:numPr>
        <w:tabs>
          <w:tab w:val="clear" w:pos="2700"/>
          <w:tab w:val="left" w:pos="2127"/>
          <w:tab w:val="num" w:pos="2520"/>
        </w:tabs>
        <w:ind w:left="2520"/>
      </w:pPr>
      <w:r>
        <w:t>p</w:t>
      </w:r>
      <w:r w:rsidR="00D26609">
        <w:t>rovides advice and supports the legislative process, and prepares bills for Royal assent when passed by the House</w:t>
      </w:r>
    </w:p>
    <w:p w:rsidR="00FB66EB" w:rsidRDefault="00FB66EB" w:rsidP="00955A35">
      <w:pPr>
        <w:numPr>
          <w:ilvl w:val="0"/>
          <w:numId w:val="19"/>
        </w:numPr>
        <w:tabs>
          <w:tab w:val="clear" w:pos="2700"/>
          <w:tab w:val="left" w:pos="2127"/>
          <w:tab w:val="num" w:pos="2520"/>
        </w:tabs>
        <w:ind w:left="2520"/>
      </w:pPr>
      <w:r>
        <w:t>publishes the written record of the House (</w:t>
      </w:r>
      <w:r>
        <w:rPr>
          <w:i/>
        </w:rPr>
        <w:t>the Journal)</w:t>
      </w:r>
    </w:p>
    <w:p w:rsidR="00D26609" w:rsidRDefault="00CB0C77" w:rsidP="00955A35">
      <w:pPr>
        <w:numPr>
          <w:ilvl w:val="0"/>
          <w:numId w:val="19"/>
        </w:numPr>
        <w:tabs>
          <w:tab w:val="clear" w:pos="2700"/>
          <w:tab w:val="left" w:pos="2127"/>
          <w:tab w:val="num" w:pos="2520"/>
        </w:tabs>
        <w:ind w:left="2520"/>
      </w:pPr>
      <w:r>
        <w:t>p</w:t>
      </w:r>
      <w:r w:rsidR="00D26609">
        <w:t>roduces the report of parliamentary debate (</w:t>
      </w:r>
      <w:r w:rsidR="00D26609" w:rsidRPr="004C3A1B">
        <w:rPr>
          <w:i/>
        </w:rPr>
        <w:t>Hansard</w:t>
      </w:r>
      <w:r w:rsidR="00D26609">
        <w:t>)</w:t>
      </w:r>
    </w:p>
    <w:p w:rsidR="00D26609" w:rsidRDefault="00CB0C77" w:rsidP="00955A35">
      <w:pPr>
        <w:numPr>
          <w:ilvl w:val="0"/>
          <w:numId w:val="19"/>
        </w:numPr>
        <w:tabs>
          <w:tab w:val="clear" w:pos="2700"/>
          <w:tab w:val="left" w:pos="2127"/>
          <w:tab w:val="num" w:pos="2520"/>
        </w:tabs>
        <w:ind w:left="2520"/>
      </w:pPr>
      <w:proofErr w:type="gramStart"/>
      <w:r>
        <w:t>p</w:t>
      </w:r>
      <w:r w:rsidR="00D26609">
        <w:t>rovides</w:t>
      </w:r>
      <w:proofErr w:type="gramEnd"/>
      <w:r w:rsidR="00D26609">
        <w:t xml:space="preserve"> Te </w:t>
      </w:r>
      <w:r w:rsidR="001B4A59">
        <w:t>R</w:t>
      </w:r>
      <w:r w:rsidR="00D26609">
        <w:t>eo M</w:t>
      </w:r>
      <w:r w:rsidR="001B4A59">
        <w:t>ā</w:t>
      </w:r>
      <w:r w:rsidR="00D26609">
        <w:t>ori translation and interpretation services.</w:t>
      </w:r>
    </w:p>
    <w:p w:rsidR="00F044DD" w:rsidRDefault="00F044DD" w:rsidP="00955A35">
      <w:pPr>
        <w:tabs>
          <w:tab w:val="left" w:pos="2127"/>
        </w:tabs>
        <w:ind w:left="1980" w:right="-451" w:hanging="1980"/>
        <w:rPr>
          <w:lang w:val="en-GB"/>
        </w:rPr>
      </w:pPr>
    </w:p>
    <w:p w:rsidR="001D2273" w:rsidRDefault="001D2273" w:rsidP="001D2273">
      <w:pPr>
        <w:tabs>
          <w:tab w:val="left" w:pos="2127"/>
          <w:tab w:val="left" w:pos="7630"/>
        </w:tabs>
        <w:ind w:left="2127" w:right="-451" w:hanging="2127"/>
        <w:rPr>
          <w:rFonts w:ascii="Arial" w:hAnsi="Arial" w:cs="Arial"/>
          <w:b/>
          <w:snapToGrid w:val="0"/>
          <w:lang w:val="en-GB"/>
        </w:rPr>
      </w:pPr>
      <w:r w:rsidRPr="00383379">
        <w:rPr>
          <w:rFonts w:ascii="Arial" w:hAnsi="Arial" w:cs="Arial"/>
          <w:b/>
          <w:snapToGrid w:val="0"/>
          <w:lang w:val="en-GB"/>
        </w:rPr>
        <w:t>Purpose:</w:t>
      </w:r>
      <w:r>
        <w:rPr>
          <w:rFonts w:ascii="Arial" w:hAnsi="Arial" w:cs="Arial"/>
          <w:b/>
          <w:snapToGrid w:val="0"/>
          <w:lang w:val="en-GB"/>
        </w:rPr>
        <w:tab/>
      </w:r>
      <w:r w:rsidRPr="001D2273">
        <w:t>The purpose of this</w:t>
      </w:r>
      <w:r>
        <w:t xml:space="preserve"> role is to assist the Te </w:t>
      </w:r>
      <w:proofErr w:type="spellStart"/>
      <w:r>
        <w:t>Kaiwhakahaere</w:t>
      </w:r>
      <w:proofErr w:type="spellEnd"/>
      <w:r>
        <w:t xml:space="preserve"> with interpretation and translation services to the House of Representatives and select committees. </w:t>
      </w:r>
    </w:p>
    <w:p w:rsidR="001D2273" w:rsidRDefault="001D2273" w:rsidP="00955A35">
      <w:pPr>
        <w:tabs>
          <w:tab w:val="left" w:pos="2127"/>
          <w:tab w:val="left" w:pos="7630"/>
        </w:tabs>
        <w:ind w:right="-451"/>
        <w:rPr>
          <w:rFonts w:ascii="Arial" w:hAnsi="Arial" w:cs="Arial"/>
          <w:b/>
          <w:snapToGrid w:val="0"/>
          <w:lang w:val="en-GB"/>
        </w:rPr>
      </w:pPr>
    </w:p>
    <w:p w:rsidR="00F044DD" w:rsidRDefault="00F044DD" w:rsidP="00955A35">
      <w:pPr>
        <w:tabs>
          <w:tab w:val="left" w:pos="2127"/>
          <w:tab w:val="left" w:pos="7630"/>
        </w:tabs>
        <w:ind w:right="-451"/>
        <w:rPr>
          <w:lang w:val="en-GB"/>
        </w:rPr>
      </w:pPr>
      <w:r w:rsidRPr="000E5DA4">
        <w:rPr>
          <w:rFonts w:ascii="Arial" w:hAnsi="Arial" w:cs="Arial"/>
          <w:b/>
          <w:lang w:val="en-GB"/>
        </w:rPr>
        <w:t>Responsible to:</w:t>
      </w:r>
      <w:r>
        <w:rPr>
          <w:lang w:val="en-GB"/>
        </w:rPr>
        <w:t xml:space="preserve"> </w:t>
      </w:r>
      <w:r>
        <w:rPr>
          <w:lang w:val="en-GB"/>
        </w:rPr>
        <w:tab/>
      </w:r>
      <w:r w:rsidR="001D2273">
        <w:t xml:space="preserve">Te </w:t>
      </w:r>
      <w:proofErr w:type="spellStart"/>
      <w:r w:rsidR="001D2273">
        <w:t>Kaiwhakahaere</w:t>
      </w:r>
      <w:proofErr w:type="spellEnd"/>
      <w:r w:rsidR="001D2273">
        <w:t xml:space="preserve"> – </w:t>
      </w:r>
      <w:proofErr w:type="spellStart"/>
      <w:r w:rsidR="001D2273" w:rsidRPr="00055BA8">
        <w:t>Ngā</w:t>
      </w:r>
      <w:proofErr w:type="spellEnd"/>
      <w:r w:rsidR="001D2273">
        <w:t xml:space="preserve"> </w:t>
      </w:r>
      <w:proofErr w:type="spellStart"/>
      <w:r w:rsidR="001D2273" w:rsidRPr="00055BA8">
        <w:t>Rātonga</w:t>
      </w:r>
      <w:proofErr w:type="spellEnd"/>
      <w:r w:rsidR="001D2273">
        <w:t xml:space="preserve"> Reo Maori</w:t>
      </w:r>
    </w:p>
    <w:p w:rsidR="00F044DD" w:rsidRPr="00163721" w:rsidRDefault="00F044DD" w:rsidP="00955A35">
      <w:pPr>
        <w:tabs>
          <w:tab w:val="left" w:pos="1394"/>
          <w:tab w:val="left" w:pos="1962"/>
          <w:tab w:val="left" w:pos="2127"/>
          <w:tab w:val="left" w:pos="2528"/>
          <w:tab w:val="left" w:pos="7630"/>
        </w:tabs>
        <w:rPr>
          <w:sz w:val="20"/>
          <w:lang w:val="en-GB"/>
        </w:rPr>
      </w:pPr>
    </w:p>
    <w:p w:rsidR="00F044DD" w:rsidRDefault="00F044DD" w:rsidP="00955A35">
      <w:pPr>
        <w:tabs>
          <w:tab w:val="left" w:pos="2127"/>
        </w:tabs>
        <w:ind w:left="2160" w:hanging="2160"/>
        <w:rPr>
          <w:lang w:val="en-GB"/>
        </w:rPr>
      </w:pPr>
      <w:r w:rsidRPr="000E5DA4">
        <w:rPr>
          <w:rFonts w:ascii="Arial" w:hAnsi="Arial" w:cs="Arial"/>
          <w:b/>
          <w:lang w:val="en-GB"/>
        </w:rPr>
        <w:t>Responsible for:</w:t>
      </w:r>
      <w:r>
        <w:rPr>
          <w:bCs/>
          <w:lang w:val="en-GB"/>
        </w:rPr>
        <w:tab/>
      </w:r>
      <w:r w:rsidR="001D2273">
        <w:rPr>
          <w:lang w:val="en-NZ"/>
        </w:rPr>
        <w:t>No direct reports</w:t>
      </w:r>
    </w:p>
    <w:p w:rsidR="009F5E37" w:rsidRDefault="009F5E37" w:rsidP="00955A35">
      <w:pPr>
        <w:tabs>
          <w:tab w:val="left" w:pos="2127"/>
        </w:tabs>
        <w:rPr>
          <w:rFonts w:ascii="Arial" w:hAnsi="Arial" w:cs="Arial"/>
          <w:b/>
          <w:bCs/>
          <w:iCs/>
        </w:rPr>
      </w:pPr>
    </w:p>
    <w:p w:rsidR="00F044DD" w:rsidRDefault="00F044DD" w:rsidP="00955A35">
      <w:pPr>
        <w:tabs>
          <w:tab w:val="left" w:pos="2127"/>
        </w:tabs>
        <w:rPr>
          <w:rFonts w:ascii="Arial" w:hAnsi="Arial" w:cs="Arial"/>
          <w:b/>
          <w:bCs/>
          <w:iCs/>
        </w:rPr>
      </w:pPr>
      <w:r>
        <w:rPr>
          <w:rFonts w:ascii="Arial" w:hAnsi="Arial" w:cs="Arial"/>
          <w:b/>
          <w:bCs/>
          <w:iCs/>
        </w:rPr>
        <w:t>Key external</w:t>
      </w:r>
      <w:r w:rsidRPr="009C1F81">
        <w:rPr>
          <w:rFonts w:ascii="Arial" w:hAnsi="Arial" w:cs="Arial"/>
          <w:b/>
          <w:bCs/>
          <w:iCs/>
        </w:rPr>
        <w:t xml:space="preserve"> relationships: </w:t>
      </w:r>
      <w:r>
        <w:rPr>
          <w:rFonts w:ascii="Arial" w:hAnsi="Arial" w:cs="Arial"/>
          <w:b/>
          <w:bCs/>
          <w:iCs/>
        </w:rPr>
        <w:t xml:space="preserve"> </w:t>
      </w:r>
    </w:p>
    <w:p w:rsidR="00D26609" w:rsidRPr="006C1A9A" w:rsidRDefault="00D26609" w:rsidP="00955A35">
      <w:pPr>
        <w:tabs>
          <w:tab w:val="left" w:pos="1980"/>
          <w:tab w:val="left" w:pos="2127"/>
        </w:tabs>
        <w:ind w:left="2160" w:hanging="1980"/>
        <w:rPr>
          <w:snapToGrid w:val="0"/>
        </w:rPr>
      </w:pPr>
      <w:r>
        <w:rPr>
          <w:lang w:val="en-GB"/>
        </w:rPr>
        <w:tab/>
      </w:r>
      <w:r>
        <w:rPr>
          <w:lang w:val="en-GB"/>
        </w:rPr>
        <w:tab/>
      </w:r>
      <w:proofErr w:type="spellStart"/>
      <w:r w:rsidR="00F25E5B" w:rsidRPr="00F25E5B">
        <w:rPr>
          <w:lang w:val="en-NZ"/>
        </w:rPr>
        <w:t>Kaiwhakarite</w:t>
      </w:r>
      <w:proofErr w:type="spellEnd"/>
      <w:r w:rsidR="00F25E5B" w:rsidRPr="00F25E5B">
        <w:rPr>
          <w:lang w:val="en-NZ"/>
        </w:rPr>
        <w:t xml:space="preserve"> (Parliamentary Service), Te </w:t>
      </w:r>
      <w:proofErr w:type="spellStart"/>
      <w:r w:rsidR="00F25E5B" w:rsidRPr="00F25E5B">
        <w:rPr>
          <w:lang w:val="en-NZ"/>
        </w:rPr>
        <w:t>Kaumātua</w:t>
      </w:r>
      <w:proofErr w:type="spellEnd"/>
      <w:r w:rsidR="00F25E5B" w:rsidRPr="00F25E5B">
        <w:rPr>
          <w:lang w:val="en-NZ"/>
        </w:rPr>
        <w:t xml:space="preserve"> (Adviser to the Speaker) and </w:t>
      </w:r>
      <w:proofErr w:type="spellStart"/>
      <w:r w:rsidR="00F25E5B" w:rsidRPr="00F25E5B">
        <w:rPr>
          <w:lang w:val="en-NZ"/>
        </w:rPr>
        <w:t>Tūhonohono</w:t>
      </w:r>
      <w:proofErr w:type="spellEnd"/>
      <w:r w:rsidR="00F25E5B" w:rsidRPr="00F25E5B">
        <w:rPr>
          <w:lang w:val="en-NZ"/>
        </w:rPr>
        <w:t xml:space="preserve"> (cross parliamentary employees group with a Māori focus), members of Parliament, General Manager, Parliamentary Service, Speaker, Cultural Adviser to the Prime Minister and Governor General, </w:t>
      </w:r>
      <w:smartTag w:uri="urn:schemas-microsoft-com:office:smarttags" w:element="stockticker">
        <w:r w:rsidR="00F25E5B" w:rsidRPr="00F25E5B">
          <w:rPr>
            <w:lang w:val="en-NZ"/>
          </w:rPr>
          <w:t>CEO</w:t>
        </w:r>
      </w:smartTag>
      <w:r w:rsidR="00F25E5B" w:rsidRPr="00F25E5B">
        <w:rPr>
          <w:lang w:val="en-NZ"/>
        </w:rPr>
        <w:t xml:space="preserve"> of Te </w:t>
      </w:r>
      <w:proofErr w:type="spellStart"/>
      <w:r w:rsidR="00F25E5B" w:rsidRPr="00F25E5B">
        <w:rPr>
          <w:lang w:val="en-NZ"/>
        </w:rPr>
        <w:t>Taura</w:t>
      </w:r>
      <w:proofErr w:type="spellEnd"/>
      <w:r w:rsidR="00F25E5B" w:rsidRPr="00F25E5B">
        <w:rPr>
          <w:lang w:val="en-NZ"/>
        </w:rPr>
        <w:t xml:space="preserve"> </w:t>
      </w:r>
      <w:proofErr w:type="spellStart"/>
      <w:r w:rsidR="00F25E5B" w:rsidRPr="00F25E5B">
        <w:rPr>
          <w:lang w:val="en-NZ"/>
        </w:rPr>
        <w:t>Whiri</w:t>
      </w:r>
      <w:proofErr w:type="spellEnd"/>
      <w:r w:rsidR="00F25E5B" w:rsidRPr="00F25E5B">
        <w:rPr>
          <w:lang w:val="en-NZ"/>
        </w:rPr>
        <w:t xml:space="preserve"> I Te Reo Māori,  party chiefs of staff and whips, Māori members of Parliament, executive assistants, external colleagues.</w:t>
      </w:r>
    </w:p>
    <w:p w:rsidR="001D2273" w:rsidRDefault="001D2273" w:rsidP="001D2273"/>
    <w:p w:rsidR="001D2273" w:rsidRDefault="001D2273">
      <w:pPr>
        <w:rPr>
          <w:rFonts w:ascii="Arial" w:hAnsi="Arial" w:cs="Arial"/>
          <w:b/>
          <w:sz w:val="28"/>
          <w:szCs w:val="28"/>
          <w:lang w:val="en-GB"/>
        </w:rPr>
      </w:pPr>
      <w:r>
        <w:rPr>
          <w:rFonts w:ascii="Arial" w:hAnsi="Arial" w:cs="Arial"/>
          <w:b/>
          <w:sz w:val="28"/>
          <w:szCs w:val="28"/>
          <w:lang w:val="en-GB"/>
        </w:rPr>
        <w:br w:type="page"/>
      </w:r>
    </w:p>
    <w:p w:rsidR="00585D38" w:rsidRDefault="00585D38" w:rsidP="00D26609">
      <w:pPr>
        <w:ind w:left="2160" w:hanging="2160"/>
        <w:rPr>
          <w:rFonts w:ascii="Arial" w:hAnsi="Arial" w:cs="Arial"/>
          <w:b/>
          <w:sz w:val="28"/>
          <w:szCs w:val="28"/>
          <w:lang w:val="en-GB"/>
        </w:rPr>
      </w:pPr>
      <w:r>
        <w:rPr>
          <w:rFonts w:ascii="Arial" w:hAnsi="Arial" w:cs="Arial"/>
          <w:b/>
          <w:sz w:val="28"/>
          <w:szCs w:val="28"/>
          <w:lang w:val="en-GB"/>
        </w:rPr>
        <w:lastRenderedPageBreak/>
        <w:t>Principal Accountabilities</w:t>
      </w:r>
    </w:p>
    <w:p w:rsidR="0008327F" w:rsidRPr="00501C8E" w:rsidRDefault="0008327F" w:rsidP="00585D38">
      <w:pPr>
        <w:tabs>
          <w:tab w:val="left" w:pos="0"/>
          <w:tab w:val="left" w:pos="720"/>
          <w:tab w:val="left" w:pos="1296"/>
          <w:tab w:val="left" w:pos="1584"/>
          <w:tab w:val="left" w:pos="2304"/>
          <w:tab w:val="left" w:pos="7632"/>
        </w:tabs>
        <w:rPr>
          <w:rFonts w:ascii="Arial" w:hAnsi="Arial" w:cs="Arial"/>
          <w:b/>
          <w:sz w:val="28"/>
          <w:szCs w:val="28"/>
          <w:lang w:val="en-GB"/>
        </w:rPr>
      </w:pPr>
    </w:p>
    <w:tbl>
      <w:tblPr>
        <w:tblStyle w:val="TableGrid"/>
        <w:tblW w:w="0" w:type="auto"/>
        <w:tblLook w:val="04A0" w:firstRow="1" w:lastRow="0" w:firstColumn="1" w:lastColumn="0" w:noHBand="0" w:noVBand="1"/>
      </w:tblPr>
      <w:tblGrid>
        <w:gridCol w:w="4473"/>
        <w:gridCol w:w="4474"/>
      </w:tblGrid>
      <w:tr w:rsidR="0008327F" w:rsidTr="00316EDC">
        <w:tc>
          <w:tcPr>
            <w:tcW w:w="4473" w:type="dxa"/>
          </w:tcPr>
          <w:p w:rsidR="0008327F" w:rsidRPr="00585D38" w:rsidRDefault="0008327F" w:rsidP="00316EDC">
            <w:pPr>
              <w:rPr>
                <w:i/>
              </w:rPr>
            </w:pPr>
            <w:r>
              <w:rPr>
                <w:i/>
              </w:rPr>
              <w:t>Accountabilities</w:t>
            </w:r>
          </w:p>
        </w:tc>
        <w:tc>
          <w:tcPr>
            <w:tcW w:w="4474" w:type="dxa"/>
          </w:tcPr>
          <w:p w:rsidR="0008327F" w:rsidRPr="00585D38" w:rsidRDefault="0008327F" w:rsidP="00316EDC">
            <w:pPr>
              <w:rPr>
                <w:i/>
              </w:rPr>
            </w:pPr>
            <w:r w:rsidRPr="00585D38">
              <w:rPr>
                <w:i/>
              </w:rPr>
              <w:t>Expected results</w:t>
            </w:r>
          </w:p>
        </w:tc>
      </w:tr>
      <w:tr w:rsidR="00191107" w:rsidRPr="0065703E" w:rsidTr="00BB7FD8">
        <w:tc>
          <w:tcPr>
            <w:tcW w:w="8947" w:type="dxa"/>
            <w:gridSpan w:val="2"/>
          </w:tcPr>
          <w:p w:rsidR="00191107" w:rsidRPr="0065703E" w:rsidRDefault="00191107" w:rsidP="00BB7FD8">
            <w:pPr>
              <w:tabs>
                <w:tab w:val="left" w:pos="0"/>
                <w:tab w:val="left" w:pos="720"/>
                <w:tab w:val="left" w:pos="1296"/>
                <w:tab w:val="left" w:pos="1584"/>
                <w:tab w:val="left" w:pos="2304"/>
                <w:tab w:val="left" w:pos="7632"/>
              </w:tabs>
              <w:rPr>
                <w:rFonts w:ascii="Arial" w:hAnsi="Arial" w:cs="Arial"/>
                <w:b/>
                <w:sz w:val="22"/>
                <w:szCs w:val="22"/>
                <w:lang w:val="en-NZ"/>
              </w:rPr>
            </w:pPr>
            <w:r>
              <w:rPr>
                <w:rFonts w:ascii="Arial" w:hAnsi="Arial" w:cs="Arial"/>
                <w:b/>
                <w:sz w:val="22"/>
                <w:szCs w:val="22"/>
                <w:lang w:val="en-NZ"/>
              </w:rPr>
              <w:t xml:space="preserve">Te Reo </w:t>
            </w:r>
            <w:r w:rsidRPr="0065703E">
              <w:rPr>
                <w:rFonts w:ascii="Arial" w:hAnsi="Arial" w:cs="Arial"/>
                <w:b/>
                <w:sz w:val="22"/>
                <w:szCs w:val="22"/>
                <w:lang w:val="en-NZ"/>
              </w:rPr>
              <w:t xml:space="preserve">Māori language services </w:t>
            </w:r>
          </w:p>
        </w:tc>
      </w:tr>
      <w:tr w:rsidR="00191107" w:rsidTr="00BB7FD8">
        <w:tc>
          <w:tcPr>
            <w:tcW w:w="4473" w:type="dxa"/>
          </w:tcPr>
          <w:p w:rsidR="00191107" w:rsidRDefault="00191107" w:rsidP="00191107">
            <w:pPr>
              <w:pStyle w:val="ListParagraph"/>
              <w:numPr>
                <w:ilvl w:val="0"/>
                <w:numId w:val="13"/>
              </w:numPr>
              <w:ind w:left="426"/>
            </w:pPr>
            <w:r>
              <w:t xml:space="preserve">To interpret from </w:t>
            </w:r>
            <w:r w:rsidRPr="00055BA8">
              <w:t>Māori</w:t>
            </w:r>
            <w:r>
              <w:t xml:space="preserve"> to English and vice-versa, as required, during the sittings of the House and, as required, select committees.</w:t>
            </w:r>
          </w:p>
          <w:p w:rsidR="00191107" w:rsidRDefault="00191107" w:rsidP="00BB7FD8">
            <w:pPr>
              <w:pStyle w:val="ListParagraph"/>
              <w:numPr>
                <w:ilvl w:val="0"/>
                <w:numId w:val="13"/>
              </w:numPr>
              <w:ind w:left="426"/>
            </w:pPr>
            <w:r>
              <w:t xml:space="preserve">Provides assistance to </w:t>
            </w:r>
            <w:r w:rsidRPr="00F25E5B">
              <w:rPr>
                <w:lang w:val="en-NZ"/>
              </w:rPr>
              <w:t xml:space="preserve">Te </w:t>
            </w:r>
            <w:proofErr w:type="spellStart"/>
            <w:r w:rsidRPr="00F25E5B">
              <w:rPr>
                <w:lang w:val="en-NZ"/>
              </w:rPr>
              <w:t>Kaiwhakahaere</w:t>
            </w:r>
            <w:proofErr w:type="spellEnd"/>
            <w:r w:rsidRPr="00F25E5B">
              <w:rPr>
                <w:lang w:val="en-NZ"/>
              </w:rPr>
              <w:t xml:space="preserve"> </w:t>
            </w:r>
            <w:r>
              <w:t xml:space="preserve"> with the management of operations of  Māori language services, through a pool of contractors</w:t>
            </w:r>
          </w:p>
          <w:p w:rsidR="00191107" w:rsidRDefault="00191107" w:rsidP="003F2E8D">
            <w:pPr>
              <w:pStyle w:val="ListParagraph"/>
              <w:numPr>
                <w:ilvl w:val="0"/>
                <w:numId w:val="13"/>
              </w:numPr>
              <w:ind w:left="426"/>
            </w:pPr>
            <w:r>
              <w:t xml:space="preserve">Contributes to development of parliamentary policy relating to </w:t>
            </w:r>
            <w:r w:rsidRPr="000F2FBE">
              <w:t>Mā</w:t>
            </w:r>
            <w:r>
              <w:t>ori language services.</w:t>
            </w:r>
          </w:p>
        </w:tc>
        <w:tc>
          <w:tcPr>
            <w:tcW w:w="4474" w:type="dxa"/>
          </w:tcPr>
          <w:p w:rsidR="00191107" w:rsidRDefault="00191107" w:rsidP="00191107">
            <w:pPr>
              <w:pStyle w:val="ListParagraph"/>
              <w:numPr>
                <w:ilvl w:val="0"/>
                <w:numId w:val="13"/>
              </w:numPr>
              <w:ind w:left="347" w:hanging="284"/>
            </w:pPr>
            <w:r>
              <w:t>Te Reo Māori services are delivered in accordance with Standing Orders, Speakers’ rulings, established practice, professional standards, and Māori language conventions</w:t>
            </w:r>
          </w:p>
          <w:p w:rsidR="00191107" w:rsidRDefault="00191107" w:rsidP="00191107">
            <w:pPr>
              <w:pStyle w:val="ListParagraph"/>
              <w:numPr>
                <w:ilvl w:val="0"/>
                <w:numId w:val="13"/>
              </w:numPr>
              <w:ind w:left="347" w:hanging="281"/>
            </w:pPr>
            <w:r>
              <w:t xml:space="preserve">The transcription and translation of debates of the House and select committee proceedings from </w:t>
            </w:r>
            <w:r w:rsidRPr="00055BA8">
              <w:t>Māori</w:t>
            </w:r>
            <w:r>
              <w:t xml:space="preserve"> to English and vice-versa, are provided in a timely fashion and to a high standard.</w:t>
            </w:r>
          </w:p>
          <w:p w:rsidR="00191107" w:rsidRDefault="00191107" w:rsidP="00BB7FD8">
            <w:pPr>
              <w:pStyle w:val="ListParagraph"/>
              <w:numPr>
                <w:ilvl w:val="0"/>
                <w:numId w:val="13"/>
              </w:numPr>
              <w:ind w:left="347" w:hanging="284"/>
            </w:pPr>
            <w:r>
              <w:t>An interpreter is available for the House at all sitting times and to select committees as required</w:t>
            </w:r>
          </w:p>
          <w:p w:rsidR="00191107" w:rsidRDefault="00191107" w:rsidP="00BB7FD8">
            <w:pPr>
              <w:pStyle w:val="ListParagraph"/>
              <w:numPr>
                <w:ilvl w:val="0"/>
                <w:numId w:val="13"/>
              </w:numPr>
              <w:ind w:left="347" w:hanging="284"/>
            </w:pPr>
            <w:r>
              <w:t>Translation and transcription service is available as requested</w:t>
            </w:r>
          </w:p>
          <w:p w:rsidR="00191107" w:rsidRDefault="00191107" w:rsidP="00BB7FD8">
            <w:pPr>
              <w:pStyle w:val="ListParagraph"/>
              <w:numPr>
                <w:ilvl w:val="0"/>
                <w:numId w:val="13"/>
              </w:numPr>
              <w:ind w:left="347" w:hanging="284"/>
            </w:pPr>
            <w:r>
              <w:t>Potential issues in the House and its committees that are likely to require interpretation and/or translation are identified and resourced</w:t>
            </w:r>
          </w:p>
          <w:p w:rsidR="00191107" w:rsidRDefault="00191107" w:rsidP="00BB7FD8">
            <w:pPr>
              <w:pStyle w:val="ListParagraph"/>
              <w:numPr>
                <w:ilvl w:val="0"/>
                <w:numId w:val="13"/>
              </w:numPr>
              <w:ind w:left="347" w:hanging="284"/>
            </w:pPr>
            <w:r>
              <w:t>The use of Te Reo Māori in official parliamentary signage, publications, and on the parliamentary website is validated</w:t>
            </w:r>
          </w:p>
          <w:p w:rsidR="00191107" w:rsidRDefault="00191107" w:rsidP="00BB7FD8">
            <w:pPr>
              <w:pStyle w:val="ListParagraph"/>
              <w:numPr>
                <w:ilvl w:val="0"/>
                <w:numId w:val="13"/>
              </w:numPr>
              <w:ind w:left="347" w:hanging="284"/>
            </w:pPr>
            <w:r>
              <w:t>Advice which meets the expectations of the receiver, on the use of Te Reo Māori is provided to the Speaker, members of Parliament, the Clerk, the General Manager Parliamentary Service, and other key stakeholders as required.</w:t>
            </w:r>
          </w:p>
          <w:p w:rsidR="00191107" w:rsidRDefault="00191107" w:rsidP="00BB7FD8">
            <w:pPr>
              <w:pStyle w:val="ListParagraph"/>
              <w:ind w:left="205"/>
            </w:pPr>
            <w:r>
              <w:t xml:space="preserve"> </w:t>
            </w:r>
          </w:p>
        </w:tc>
      </w:tr>
      <w:tr w:rsidR="00191107" w:rsidTr="00BB7FD8">
        <w:tc>
          <w:tcPr>
            <w:tcW w:w="8947" w:type="dxa"/>
            <w:gridSpan w:val="2"/>
          </w:tcPr>
          <w:p w:rsidR="00191107" w:rsidRDefault="00191107" w:rsidP="00BB7FD8">
            <w:r w:rsidRPr="00955A35">
              <w:rPr>
                <w:rFonts w:ascii="Arial" w:hAnsi="Arial" w:cs="Arial"/>
                <w:b/>
                <w:sz w:val="22"/>
                <w:szCs w:val="22"/>
                <w:lang w:val="en-NZ"/>
              </w:rPr>
              <w:t>Policy development</w:t>
            </w:r>
          </w:p>
        </w:tc>
      </w:tr>
      <w:tr w:rsidR="00191107" w:rsidTr="00BB7FD8">
        <w:tc>
          <w:tcPr>
            <w:tcW w:w="4473" w:type="dxa"/>
          </w:tcPr>
          <w:p w:rsidR="00191107" w:rsidRDefault="00191107" w:rsidP="00BB7FD8">
            <w:pPr>
              <w:pStyle w:val="ListParagraph"/>
              <w:numPr>
                <w:ilvl w:val="0"/>
                <w:numId w:val="13"/>
              </w:numPr>
              <w:ind w:left="426"/>
            </w:pPr>
            <w:r>
              <w:t xml:space="preserve">Provide assistance and contribute to development of parliamentary policy relating to </w:t>
            </w:r>
            <w:r w:rsidRPr="000F2FBE">
              <w:t>Mā</w:t>
            </w:r>
            <w:r>
              <w:t>ori language services as the subject matter expert.</w:t>
            </w:r>
          </w:p>
          <w:p w:rsidR="00191107" w:rsidRDefault="00191107" w:rsidP="00BB7FD8">
            <w:pPr>
              <w:pStyle w:val="ListParagraph"/>
              <w:ind w:left="426"/>
            </w:pPr>
          </w:p>
        </w:tc>
        <w:tc>
          <w:tcPr>
            <w:tcW w:w="4474" w:type="dxa"/>
          </w:tcPr>
          <w:p w:rsidR="00191107" w:rsidRDefault="00191107" w:rsidP="00BB7FD8">
            <w:pPr>
              <w:pStyle w:val="ListParagraph"/>
              <w:numPr>
                <w:ilvl w:val="0"/>
                <w:numId w:val="13"/>
              </w:numPr>
              <w:ind w:left="347" w:hanging="284"/>
            </w:pPr>
            <w:r>
              <w:t>Advice which meets the expectations of the receiver, on the use of Te Reo Māori is provided to the Speaker, members of Parliament, the Clerk, the General Manager Parliamentary Service, and other key stakeholders as required.</w:t>
            </w:r>
          </w:p>
          <w:p w:rsidR="00191107" w:rsidRDefault="00191107" w:rsidP="00BB7FD8">
            <w:pPr>
              <w:pStyle w:val="ListParagraph"/>
              <w:ind w:left="205"/>
            </w:pPr>
            <w:r>
              <w:t xml:space="preserve"> </w:t>
            </w:r>
          </w:p>
        </w:tc>
      </w:tr>
    </w:tbl>
    <w:p w:rsidR="007D137A" w:rsidRDefault="007D137A" w:rsidP="00FF57E1"/>
    <w:p w:rsidR="00955A35" w:rsidRDefault="00955A35">
      <w:pPr>
        <w:rPr>
          <w:rFonts w:ascii="Arial" w:hAnsi="Arial" w:cs="Arial"/>
          <w:b/>
        </w:rPr>
      </w:pPr>
    </w:p>
    <w:p w:rsidR="00191107" w:rsidRDefault="00191107">
      <w:pPr>
        <w:rPr>
          <w:rFonts w:ascii="Arial" w:hAnsi="Arial" w:cs="Arial"/>
          <w:b/>
        </w:rPr>
      </w:pPr>
      <w:r>
        <w:rPr>
          <w:rFonts w:ascii="Arial" w:hAnsi="Arial" w:cs="Arial"/>
          <w:b/>
        </w:rPr>
        <w:br w:type="page"/>
      </w:r>
    </w:p>
    <w:p w:rsidR="003F2E8D" w:rsidRPr="00BE5835" w:rsidRDefault="003F2E8D" w:rsidP="003F2E8D">
      <w:pPr>
        <w:rPr>
          <w:rFonts w:ascii="Arial" w:hAnsi="Arial" w:cs="Arial"/>
          <w:b/>
        </w:rPr>
      </w:pPr>
      <w:r>
        <w:rPr>
          <w:rFonts w:ascii="Arial" w:hAnsi="Arial" w:cs="Arial"/>
          <w:b/>
        </w:rPr>
        <w:lastRenderedPageBreak/>
        <w:t>Specialist skills, k</w:t>
      </w:r>
      <w:r w:rsidRPr="00BE5835">
        <w:rPr>
          <w:rFonts w:ascii="Arial" w:hAnsi="Arial" w:cs="Arial"/>
          <w:b/>
        </w:rPr>
        <w:t>nowledge and experience</w:t>
      </w:r>
    </w:p>
    <w:p w:rsidR="003F2E8D" w:rsidRDefault="003F2E8D" w:rsidP="003F2E8D">
      <w:pPr>
        <w:ind w:right="-58"/>
        <w:rPr>
          <w:rFonts w:ascii="Arial" w:hAnsi="Arial" w:cs="Arial"/>
          <w:b/>
        </w:rPr>
      </w:pPr>
    </w:p>
    <w:p w:rsidR="003F2E8D" w:rsidRDefault="003F2E8D" w:rsidP="003F2E8D">
      <w:pPr>
        <w:numPr>
          <w:ilvl w:val="0"/>
          <w:numId w:val="17"/>
        </w:numPr>
        <w:ind w:right="-58"/>
      </w:pPr>
      <w:r>
        <w:t>Has proven experience in  interpreting and transcribing from Te Reo Māori to English; and translating from Te Reo Māori and vice-versa, as well as editing Te Reo Māori text and transcripts   at this level</w:t>
      </w:r>
    </w:p>
    <w:p w:rsidR="003F2E8D" w:rsidRDefault="003F2E8D" w:rsidP="003F2E8D">
      <w:pPr>
        <w:numPr>
          <w:ilvl w:val="0"/>
          <w:numId w:val="17"/>
        </w:numPr>
        <w:ind w:right="-58"/>
      </w:pPr>
      <w:r>
        <w:t xml:space="preserve">Possesses well developed oral and written communication skills, and fluency in both Māori and English not only at </w:t>
      </w:r>
      <w:proofErr w:type="spellStart"/>
      <w:r>
        <w:t>hau</w:t>
      </w:r>
      <w:proofErr w:type="spellEnd"/>
      <w:r>
        <w:t xml:space="preserve"> </w:t>
      </w:r>
      <w:proofErr w:type="spellStart"/>
      <w:r>
        <w:t>kāinga</w:t>
      </w:r>
      <w:proofErr w:type="spellEnd"/>
      <w:r>
        <w:t xml:space="preserve"> level but at this level as well </w:t>
      </w:r>
    </w:p>
    <w:p w:rsidR="003F2E8D" w:rsidRDefault="003F2E8D" w:rsidP="003F2E8D">
      <w:pPr>
        <w:numPr>
          <w:ilvl w:val="0"/>
          <w:numId w:val="17"/>
        </w:numPr>
        <w:ind w:right="-58"/>
      </w:pPr>
      <w:r>
        <w:t xml:space="preserve">Has a high awareness of iwi and </w:t>
      </w:r>
      <w:proofErr w:type="spellStart"/>
      <w:r>
        <w:t>hapū</w:t>
      </w:r>
      <w:proofErr w:type="spellEnd"/>
      <w:r>
        <w:t xml:space="preserve"> dialects and </w:t>
      </w:r>
      <w:proofErr w:type="spellStart"/>
      <w:r>
        <w:t>tikanga</w:t>
      </w:r>
      <w:proofErr w:type="spellEnd"/>
    </w:p>
    <w:p w:rsidR="003F2E8D" w:rsidRDefault="003F2E8D" w:rsidP="003F2E8D">
      <w:pPr>
        <w:numPr>
          <w:ilvl w:val="0"/>
          <w:numId w:val="17"/>
        </w:numPr>
        <w:ind w:right="-58"/>
      </w:pPr>
      <w:r>
        <w:t>Has strong iwi networks</w:t>
      </w:r>
    </w:p>
    <w:p w:rsidR="003F2E8D" w:rsidRDefault="003F2E8D" w:rsidP="003F2E8D">
      <w:pPr>
        <w:numPr>
          <w:ilvl w:val="0"/>
          <w:numId w:val="17"/>
        </w:numPr>
        <w:ind w:right="-58"/>
      </w:pPr>
      <w:r w:rsidRPr="00955A35">
        <w:t>Represents the Office externally in a way that eng</w:t>
      </w:r>
      <w:r>
        <w:t>enders confidence in the Office</w:t>
      </w:r>
    </w:p>
    <w:p w:rsidR="003F2E8D" w:rsidRDefault="003F2E8D" w:rsidP="003F2E8D">
      <w:pPr>
        <w:numPr>
          <w:ilvl w:val="0"/>
          <w:numId w:val="17"/>
        </w:numPr>
        <w:ind w:right="-58"/>
      </w:pPr>
      <w:r>
        <w:t>A knowledge of parliamentary procedures and practice or the ability to quickly acquire such knowledge</w:t>
      </w:r>
    </w:p>
    <w:p w:rsidR="003F2E8D" w:rsidRDefault="003F2E8D" w:rsidP="003F2E8D">
      <w:pPr>
        <w:numPr>
          <w:ilvl w:val="0"/>
          <w:numId w:val="17"/>
        </w:numPr>
        <w:ind w:right="-58"/>
      </w:pPr>
      <w:r>
        <w:t>A strong commitment to quality and accuracy</w:t>
      </w:r>
    </w:p>
    <w:p w:rsidR="003F2E8D" w:rsidRDefault="003F2E8D" w:rsidP="003F2E8D">
      <w:pPr>
        <w:numPr>
          <w:ilvl w:val="0"/>
          <w:numId w:val="17"/>
        </w:numPr>
        <w:ind w:right="-58"/>
      </w:pPr>
      <w:r>
        <w:t>Excellent interpersonal and relationship skills</w:t>
      </w:r>
    </w:p>
    <w:p w:rsidR="003F2E8D" w:rsidRDefault="003F2E8D" w:rsidP="003F2E8D">
      <w:pPr>
        <w:numPr>
          <w:ilvl w:val="0"/>
          <w:numId w:val="17"/>
        </w:numPr>
        <w:ind w:right="-58"/>
      </w:pPr>
      <w:r>
        <w:t>A strong service focus.</w:t>
      </w:r>
    </w:p>
    <w:p w:rsidR="003F2E8D" w:rsidRPr="00955A35" w:rsidRDefault="003F2E8D" w:rsidP="003F2E8D">
      <w:pPr>
        <w:ind w:left="510" w:right="-58"/>
      </w:pPr>
    </w:p>
    <w:p w:rsidR="003F2E8D" w:rsidRDefault="003F2E8D" w:rsidP="003F2E8D">
      <w:pPr>
        <w:tabs>
          <w:tab w:val="left" w:pos="0"/>
          <w:tab w:val="left" w:pos="1296"/>
          <w:tab w:val="left" w:pos="1584"/>
          <w:tab w:val="left" w:pos="2304"/>
          <w:tab w:val="left" w:pos="7632"/>
        </w:tabs>
        <w:ind w:right="-58"/>
        <w:rPr>
          <w:sz w:val="20"/>
          <w:lang w:val="en-GB"/>
        </w:rPr>
      </w:pPr>
    </w:p>
    <w:p w:rsidR="003F2E8D" w:rsidRDefault="003F2E8D" w:rsidP="003F2E8D">
      <w:pPr>
        <w:pStyle w:val="BodyText"/>
        <w:spacing w:line="360" w:lineRule="auto"/>
        <w:ind w:right="-58"/>
        <w:rPr>
          <w:rFonts w:ascii="Arial" w:hAnsi="Arial" w:cs="Arial"/>
          <w:b/>
          <w:bCs/>
        </w:rPr>
      </w:pPr>
      <w:r>
        <w:rPr>
          <w:rFonts w:ascii="Arial" w:hAnsi="Arial" w:cs="Arial"/>
          <w:b/>
          <w:bCs/>
        </w:rPr>
        <w:t>Qualifications</w:t>
      </w:r>
    </w:p>
    <w:p w:rsidR="003F2E8D" w:rsidRDefault="003F2E8D" w:rsidP="003F2E8D">
      <w:pPr>
        <w:widowControl w:val="0"/>
        <w:numPr>
          <w:ilvl w:val="0"/>
          <w:numId w:val="17"/>
        </w:numPr>
        <w:rPr>
          <w:lang w:val="en-GB"/>
        </w:rPr>
      </w:pPr>
      <w:r>
        <w:t xml:space="preserve">Has Te </w:t>
      </w:r>
      <w:proofErr w:type="spellStart"/>
      <w:r>
        <w:t>Tāūnga</w:t>
      </w:r>
      <w:proofErr w:type="spellEnd"/>
      <w:r>
        <w:t xml:space="preserve"> </w:t>
      </w:r>
      <w:proofErr w:type="spellStart"/>
      <w:r>
        <w:t>Tohu</w:t>
      </w:r>
      <w:proofErr w:type="spellEnd"/>
      <w:r>
        <w:t xml:space="preserve"> </w:t>
      </w:r>
      <w:proofErr w:type="spellStart"/>
      <w:r>
        <w:t>i</w:t>
      </w:r>
      <w:proofErr w:type="spellEnd"/>
      <w:r>
        <w:t xml:space="preserve"> </w:t>
      </w:r>
      <w:proofErr w:type="spellStart"/>
      <w:proofErr w:type="gramStart"/>
      <w:r>
        <w:t>te</w:t>
      </w:r>
      <w:proofErr w:type="spellEnd"/>
      <w:proofErr w:type="gramEnd"/>
      <w:r>
        <w:t xml:space="preserve"> </w:t>
      </w:r>
      <w:proofErr w:type="spellStart"/>
      <w:r>
        <w:t>Matatau</w:t>
      </w:r>
      <w:proofErr w:type="spellEnd"/>
      <w:r>
        <w:t xml:space="preserve"> </w:t>
      </w:r>
      <w:proofErr w:type="spellStart"/>
      <w:r>
        <w:t>ki</w:t>
      </w:r>
      <w:proofErr w:type="spellEnd"/>
      <w:r>
        <w:t xml:space="preserve"> Te</w:t>
      </w:r>
      <w:r w:rsidDel="00B370A8">
        <w:t xml:space="preserve"> </w:t>
      </w:r>
      <w:r>
        <w:t xml:space="preserve">Reo Māori - official Māori interpreters and translators </w:t>
      </w:r>
      <w:proofErr w:type="spellStart"/>
      <w:r>
        <w:t>licence</w:t>
      </w:r>
      <w:proofErr w:type="spellEnd"/>
      <w:r>
        <w:t xml:space="preserve"> from the Māori Language Commission or an equivalent </w:t>
      </w:r>
      <w:proofErr w:type="spellStart"/>
      <w:r>
        <w:t>recognised</w:t>
      </w:r>
      <w:proofErr w:type="spellEnd"/>
      <w:r>
        <w:t xml:space="preserve"> tertiary qualification. </w:t>
      </w:r>
    </w:p>
    <w:p w:rsidR="009F5E37" w:rsidRDefault="009F5E37" w:rsidP="00EE3E9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54"/>
        <w:rPr>
          <w:rFonts w:ascii="Arial" w:hAnsi="Arial" w:cs="Arial"/>
          <w:b/>
          <w:lang w:val="en-GB"/>
        </w:rPr>
      </w:pPr>
    </w:p>
    <w:p w:rsidR="00EE3E97" w:rsidRDefault="00EE3E97" w:rsidP="00EE3E9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54"/>
        <w:rPr>
          <w:rFonts w:ascii="Arial" w:hAnsi="Arial" w:cs="Arial"/>
          <w:b/>
          <w:lang w:val="en-GB"/>
        </w:rPr>
      </w:pPr>
      <w:r>
        <w:rPr>
          <w:rFonts w:ascii="Arial" w:hAnsi="Arial" w:cs="Arial"/>
          <w:b/>
          <w:lang w:val="en-GB"/>
        </w:rPr>
        <w:t>Dimensions of the role</w:t>
      </w:r>
    </w:p>
    <w:p w:rsidR="00EE3E97" w:rsidRDefault="00EE3E97" w:rsidP="00EE3E9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54"/>
        <w:rPr>
          <w:rFonts w:ascii="Arial" w:hAnsi="Arial" w:cs="Arial"/>
          <w:b/>
          <w:lang w:val="en-GB"/>
        </w:rPr>
      </w:pPr>
    </w:p>
    <w:p w:rsidR="0048044A" w:rsidRPr="006000D1" w:rsidRDefault="006000D1" w:rsidP="006C7EC8">
      <w:pPr>
        <w:pStyle w:val="ListParagraph"/>
        <w:numPr>
          <w:ilvl w:val="0"/>
          <w:numId w:val="27"/>
        </w:numPr>
        <w:rPr>
          <w:rFonts w:ascii="Arial" w:hAnsi="Arial" w:cs="Arial"/>
          <w:sz w:val="20"/>
        </w:rPr>
      </w:pPr>
      <w:r>
        <w:t>There are no HR or financial delegations for this role.</w:t>
      </w:r>
    </w:p>
    <w:p w:rsidR="006000D1" w:rsidRPr="006000D1" w:rsidRDefault="006000D1" w:rsidP="006000D1">
      <w:pPr>
        <w:tabs>
          <w:tab w:val="left" w:pos="7088"/>
        </w:tabs>
        <w:jc w:val="center"/>
        <w:rPr>
          <w:rFonts w:ascii="Arial" w:hAnsi="Arial" w:cs="Arial"/>
          <w:lang w:val="en-GB"/>
        </w:rPr>
      </w:pPr>
      <w:r>
        <w:rPr>
          <w:sz w:val="20"/>
          <w:lang w:val="en-GB"/>
        </w:rPr>
        <w:tab/>
      </w:r>
      <w:r w:rsidR="00191107">
        <w:rPr>
          <w:sz w:val="20"/>
          <w:lang w:val="en-GB"/>
        </w:rPr>
        <w:t>March 2015</w:t>
      </w:r>
    </w:p>
    <w:p w:rsidR="006000D1" w:rsidRPr="006000D1" w:rsidRDefault="006000D1" w:rsidP="006000D1">
      <w:pPr>
        <w:tabs>
          <w:tab w:val="left" w:pos="8364"/>
        </w:tabs>
        <w:rPr>
          <w:rFonts w:ascii="Arial" w:hAnsi="Arial" w:cs="Arial"/>
          <w:sz w:val="20"/>
        </w:rPr>
      </w:pPr>
    </w:p>
    <w:p w:rsidR="0048044A" w:rsidRDefault="0048044A" w:rsidP="006000D1">
      <w:pPr>
        <w:tabs>
          <w:tab w:val="left" w:pos="8364"/>
        </w:tabs>
        <w:rPr>
          <w:rFonts w:ascii="Arial" w:hAnsi="Arial" w:cs="Arial"/>
          <w:sz w:val="20"/>
          <w:szCs w:val="20"/>
        </w:rPr>
      </w:pPr>
    </w:p>
    <w:p w:rsidR="0048044A" w:rsidRDefault="0048044A" w:rsidP="006C7EC8">
      <w:pPr>
        <w:rPr>
          <w:rFonts w:ascii="Arial" w:hAnsi="Arial" w:cs="Arial"/>
          <w:sz w:val="20"/>
          <w:szCs w:val="20"/>
        </w:rPr>
      </w:pPr>
    </w:p>
    <w:sectPr w:rsidR="0048044A" w:rsidSect="00320278">
      <w:footerReference w:type="even" r:id="rId9"/>
      <w:footerReference w:type="default" r:id="rId10"/>
      <w:type w:val="oddPage"/>
      <w:pgSz w:w="11907" w:h="16840" w:code="9"/>
      <w:pgMar w:top="1418" w:right="1588" w:bottom="899" w:left="1588" w:header="53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47E" w:rsidRDefault="0077247E">
      <w:r>
        <w:separator/>
      </w:r>
    </w:p>
  </w:endnote>
  <w:endnote w:type="continuationSeparator" w:id="0">
    <w:p w:rsidR="0077247E" w:rsidRDefault="00772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CC3" w:rsidRDefault="00A41CC3" w:rsidP="00C973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1CC3" w:rsidRDefault="00A41CC3" w:rsidP="002964EE">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CC3" w:rsidRDefault="00A41CC3" w:rsidP="00D132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215B">
      <w:rPr>
        <w:rStyle w:val="PageNumber"/>
        <w:noProof/>
      </w:rPr>
      <w:t>3</w:t>
    </w:r>
    <w:r>
      <w:rPr>
        <w:rStyle w:val="PageNumber"/>
      </w:rPr>
      <w:fldChar w:fldCharType="end"/>
    </w:r>
  </w:p>
  <w:p w:rsidR="00A41CC3" w:rsidRDefault="00A41CC3" w:rsidP="002964EE">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47E" w:rsidRDefault="0077247E">
      <w:r>
        <w:separator/>
      </w:r>
    </w:p>
  </w:footnote>
  <w:footnote w:type="continuationSeparator" w:id="0">
    <w:p w:rsidR="0077247E" w:rsidRDefault="007724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1786"/>
    <w:multiLevelType w:val="hybridMultilevel"/>
    <w:tmpl w:val="FE9672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FE62E29"/>
    <w:multiLevelType w:val="hybridMultilevel"/>
    <w:tmpl w:val="3BC21066"/>
    <w:lvl w:ilvl="0" w:tplc="36F0EF7C">
      <w:start w:val="1"/>
      <w:numFmt w:val="bullet"/>
      <w:lvlText w:val=""/>
      <w:lvlJc w:val="left"/>
      <w:pPr>
        <w:tabs>
          <w:tab w:val="num" w:pos="2520"/>
        </w:tabs>
        <w:ind w:left="2520" w:hanging="360"/>
      </w:pPr>
      <w:rPr>
        <w:rFonts w:ascii="Symbol" w:hAnsi="Symbol" w:hint="default"/>
      </w:rPr>
    </w:lvl>
    <w:lvl w:ilvl="1" w:tplc="14090003" w:tentative="1">
      <w:start w:val="1"/>
      <w:numFmt w:val="bullet"/>
      <w:lvlText w:val="o"/>
      <w:lvlJc w:val="left"/>
      <w:pPr>
        <w:tabs>
          <w:tab w:val="num" w:pos="3240"/>
        </w:tabs>
        <w:ind w:left="3240" w:hanging="360"/>
      </w:pPr>
      <w:rPr>
        <w:rFonts w:ascii="Courier New" w:hAnsi="Courier New" w:cs="Courier New" w:hint="default"/>
      </w:rPr>
    </w:lvl>
    <w:lvl w:ilvl="2" w:tplc="14090005" w:tentative="1">
      <w:start w:val="1"/>
      <w:numFmt w:val="bullet"/>
      <w:lvlText w:val=""/>
      <w:lvlJc w:val="left"/>
      <w:pPr>
        <w:tabs>
          <w:tab w:val="num" w:pos="3960"/>
        </w:tabs>
        <w:ind w:left="3960" w:hanging="360"/>
      </w:pPr>
      <w:rPr>
        <w:rFonts w:ascii="Wingdings" w:hAnsi="Wingdings" w:hint="default"/>
      </w:rPr>
    </w:lvl>
    <w:lvl w:ilvl="3" w:tplc="14090001" w:tentative="1">
      <w:start w:val="1"/>
      <w:numFmt w:val="bullet"/>
      <w:lvlText w:val=""/>
      <w:lvlJc w:val="left"/>
      <w:pPr>
        <w:tabs>
          <w:tab w:val="num" w:pos="4680"/>
        </w:tabs>
        <w:ind w:left="4680" w:hanging="360"/>
      </w:pPr>
      <w:rPr>
        <w:rFonts w:ascii="Symbol" w:hAnsi="Symbol" w:hint="default"/>
      </w:rPr>
    </w:lvl>
    <w:lvl w:ilvl="4" w:tplc="14090003" w:tentative="1">
      <w:start w:val="1"/>
      <w:numFmt w:val="bullet"/>
      <w:lvlText w:val="o"/>
      <w:lvlJc w:val="left"/>
      <w:pPr>
        <w:tabs>
          <w:tab w:val="num" w:pos="5400"/>
        </w:tabs>
        <w:ind w:left="5400" w:hanging="360"/>
      </w:pPr>
      <w:rPr>
        <w:rFonts w:ascii="Courier New" w:hAnsi="Courier New" w:cs="Courier New" w:hint="default"/>
      </w:rPr>
    </w:lvl>
    <w:lvl w:ilvl="5" w:tplc="14090005" w:tentative="1">
      <w:start w:val="1"/>
      <w:numFmt w:val="bullet"/>
      <w:lvlText w:val=""/>
      <w:lvlJc w:val="left"/>
      <w:pPr>
        <w:tabs>
          <w:tab w:val="num" w:pos="6120"/>
        </w:tabs>
        <w:ind w:left="6120" w:hanging="360"/>
      </w:pPr>
      <w:rPr>
        <w:rFonts w:ascii="Wingdings" w:hAnsi="Wingdings" w:hint="default"/>
      </w:rPr>
    </w:lvl>
    <w:lvl w:ilvl="6" w:tplc="14090001" w:tentative="1">
      <w:start w:val="1"/>
      <w:numFmt w:val="bullet"/>
      <w:lvlText w:val=""/>
      <w:lvlJc w:val="left"/>
      <w:pPr>
        <w:tabs>
          <w:tab w:val="num" w:pos="6840"/>
        </w:tabs>
        <w:ind w:left="6840" w:hanging="360"/>
      </w:pPr>
      <w:rPr>
        <w:rFonts w:ascii="Symbol" w:hAnsi="Symbol" w:hint="default"/>
      </w:rPr>
    </w:lvl>
    <w:lvl w:ilvl="7" w:tplc="14090003" w:tentative="1">
      <w:start w:val="1"/>
      <w:numFmt w:val="bullet"/>
      <w:lvlText w:val="o"/>
      <w:lvlJc w:val="left"/>
      <w:pPr>
        <w:tabs>
          <w:tab w:val="num" w:pos="7560"/>
        </w:tabs>
        <w:ind w:left="7560" w:hanging="360"/>
      </w:pPr>
      <w:rPr>
        <w:rFonts w:ascii="Courier New" w:hAnsi="Courier New" w:cs="Courier New" w:hint="default"/>
      </w:rPr>
    </w:lvl>
    <w:lvl w:ilvl="8" w:tplc="14090005" w:tentative="1">
      <w:start w:val="1"/>
      <w:numFmt w:val="bullet"/>
      <w:lvlText w:val=""/>
      <w:lvlJc w:val="left"/>
      <w:pPr>
        <w:tabs>
          <w:tab w:val="num" w:pos="8280"/>
        </w:tabs>
        <w:ind w:left="8280" w:hanging="360"/>
      </w:pPr>
      <w:rPr>
        <w:rFonts w:ascii="Wingdings" w:hAnsi="Wingdings" w:hint="default"/>
      </w:rPr>
    </w:lvl>
  </w:abstractNum>
  <w:abstractNum w:abstractNumId="2">
    <w:nsid w:val="13D16B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6E92D2C"/>
    <w:multiLevelType w:val="hybridMultilevel"/>
    <w:tmpl w:val="DA9C4738"/>
    <w:lvl w:ilvl="0" w:tplc="1500F070">
      <w:start w:val="1"/>
      <w:numFmt w:val="bullet"/>
      <w:lvlText w:val=""/>
      <w:lvlJc w:val="left"/>
      <w:pPr>
        <w:tabs>
          <w:tab w:val="num" w:pos="510"/>
        </w:tabs>
        <w:ind w:left="510" w:hanging="510"/>
      </w:pPr>
      <w:rPr>
        <w:rFonts w:ascii="Symbol" w:hAnsi="Symbol" w:hint="default"/>
      </w:rPr>
    </w:lvl>
    <w:lvl w:ilvl="1" w:tplc="CC7C3594">
      <w:start w:val="1"/>
      <w:numFmt w:val="bullet"/>
      <w:lvlText w:val=""/>
      <w:lvlJc w:val="left"/>
      <w:pPr>
        <w:tabs>
          <w:tab w:val="num" w:pos="1590"/>
        </w:tabs>
        <w:ind w:left="1590" w:hanging="510"/>
      </w:pPr>
      <w:rPr>
        <w:rFonts w:ascii="Symbol" w:hAnsi="Symbol"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4">
    <w:nsid w:val="197C558B"/>
    <w:multiLevelType w:val="hybridMultilevel"/>
    <w:tmpl w:val="FF68DC4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D4E7F1A"/>
    <w:multiLevelType w:val="hybridMultilevel"/>
    <w:tmpl w:val="87E2677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F2F160B"/>
    <w:multiLevelType w:val="singleLevel"/>
    <w:tmpl w:val="1068E7B8"/>
    <w:lvl w:ilvl="0">
      <w:start w:val="1"/>
      <w:numFmt w:val="bullet"/>
      <w:lvlText w:val=""/>
      <w:lvlJc w:val="left"/>
      <w:pPr>
        <w:tabs>
          <w:tab w:val="num" w:pos="360"/>
        </w:tabs>
        <w:ind w:left="360" w:hanging="360"/>
      </w:pPr>
      <w:rPr>
        <w:rFonts w:ascii="Symbol" w:hAnsi="Symbol" w:hint="default"/>
      </w:rPr>
    </w:lvl>
  </w:abstractNum>
  <w:abstractNum w:abstractNumId="7">
    <w:nsid w:val="20AE5DA8"/>
    <w:multiLevelType w:val="hybridMultilevel"/>
    <w:tmpl w:val="D07E0A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16A1D20"/>
    <w:multiLevelType w:val="hybridMultilevel"/>
    <w:tmpl w:val="20AE0ABC"/>
    <w:lvl w:ilvl="0" w:tplc="14090001">
      <w:start w:val="1"/>
      <w:numFmt w:val="bullet"/>
      <w:lvlText w:val=""/>
      <w:lvlJc w:val="left"/>
      <w:pPr>
        <w:ind w:left="783" w:hanging="360"/>
      </w:pPr>
      <w:rPr>
        <w:rFonts w:ascii="Symbol" w:hAnsi="Symbol" w:hint="default"/>
      </w:rPr>
    </w:lvl>
    <w:lvl w:ilvl="1" w:tplc="14090003" w:tentative="1">
      <w:start w:val="1"/>
      <w:numFmt w:val="bullet"/>
      <w:lvlText w:val="o"/>
      <w:lvlJc w:val="left"/>
      <w:pPr>
        <w:ind w:left="1503" w:hanging="360"/>
      </w:pPr>
      <w:rPr>
        <w:rFonts w:ascii="Courier New" w:hAnsi="Courier New" w:cs="Courier New" w:hint="default"/>
      </w:rPr>
    </w:lvl>
    <w:lvl w:ilvl="2" w:tplc="14090005" w:tentative="1">
      <w:start w:val="1"/>
      <w:numFmt w:val="bullet"/>
      <w:lvlText w:val=""/>
      <w:lvlJc w:val="left"/>
      <w:pPr>
        <w:ind w:left="2223" w:hanging="360"/>
      </w:pPr>
      <w:rPr>
        <w:rFonts w:ascii="Wingdings" w:hAnsi="Wingdings" w:hint="default"/>
      </w:rPr>
    </w:lvl>
    <w:lvl w:ilvl="3" w:tplc="14090001" w:tentative="1">
      <w:start w:val="1"/>
      <w:numFmt w:val="bullet"/>
      <w:lvlText w:val=""/>
      <w:lvlJc w:val="left"/>
      <w:pPr>
        <w:ind w:left="2943" w:hanging="360"/>
      </w:pPr>
      <w:rPr>
        <w:rFonts w:ascii="Symbol" w:hAnsi="Symbol" w:hint="default"/>
      </w:rPr>
    </w:lvl>
    <w:lvl w:ilvl="4" w:tplc="14090003" w:tentative="1">
      <w:start w:val="1"/>
      <w:numFmt w:val="bullet"/>
      <w:lvlText w:val="o"/>
      <w:lvlJc w:val="left"/>
      <w:pPr>
        <w:ind w:left="3663" w:hanging="360"/>
      </w:pPr>
      <w:rPr>
        <w:rFonts w:ascii="Courier New" w:hAnsi="Courier New" w:cs="Courier New" w:hint="default"/>
      </w:rPr>
    </w:lvl>
    <w:lvl w:ilvl="5" w:tplc="14090005" w:tentative="1">
      <w:start w:val="1"/>
      <w:numFmt w:val="bullet"/>
      <w:lvlText w:val=""/>
      <w:lvlJc w:val="left"/>
      <w:pPr>
        <w:ind w:left="4383" w:hanging="360"/>
      </w:pPr>
      <w:rPr>
        <w:rFonts w:ascii="Wingdings" w:hAnsi="Wingdings" w:hint="default"/>
      </w:rPr>
    </w:lvl>
    <w:lvl w:ilvl="6" w:tplc="14090001" w:tentative="1">
      <w:start w:val="1"/>
      <w:numFmt w:val="bullet"/>
      <w:lvlText w:val=""/>
      <w:lvlJc w:val="left"/>
      <w:pPr>
        <w:ind w:left="5103" w:hanging="360"/>
      </w:pPr>
      <w:rPr>
        <w:rFonts w:ascii="Symbol" w:hAnsi="Symbol" w:hint="default"/>
      </w:rPr>
    </w:lvl>
    <w:lvl w:ilvl="7" w:tplc="14090003" w:tentative="1">
      <w:start w:val="1"/>
      <w:numFmt w:val="bullet"/>
      <w:lvlText w:val="o"/>
      <w:lvlJc w:val="left"/>
      <w:pPr>
        <w:ind w:left="5823" w:hanging="360"/>
      </w:pPr>
      <w:rPr>
        <w:rFonts w:ascii="Courier New" w:hAnsi="Courier New" w:cs="Courier New" w:hint="default"/>
      </w:rPr>
    </w:lvl>
    <w:lvl w:ilvl="8" w:tplc="14090005" w:tentative="1">
      <w:start w:val="1"/>
      <w:numFmt w:val="bullet"/>
      <w:lvlText w:val=""/>
      <w:lvlJc w:val="left"/>
      <w:pPr>
        <w:ind w:left="6543" w:hanging="360"/>
      </w:pPr>
      <w:rPr>
        <w:rFonts w:ascii="Wingdings" w:hAnsi="Wingdings" w:hint="default"/>
      </w:rPr>
    </w:lvl>
  </w:abstractNum>
  <w:abstractNum w:abstractNumId="9">
    <w:nsid w:val="26536661"/>
    <w:multiLevelType w:val="hybridMultilevel"/>
    <w:tmpl w:val="C5BC41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AA005CF"/>
    <w:multiLevelType w:val="hybridMultilevel"/>
    <w:tmpl w:val="E904F3D4"/>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11">
    <w:nsid w:val="2C127477"/>
    <w:multiLevelType w:val="hybridMultilevel"/>
    <w:tmpl w:val="0ADE596C"/>
    <w:lvl w:ilvl="0" w:tplc="41FE40EE">
      <w:start w:val="1"/>
      <w:numFmt w:val="bullet"/>
      <w:lvlText w:val=""/>
      <w:lvlJc w:val="left"/>
      <w:pPr>
        <w:tabs>
          <w:tab w:val="num" w:pos="720"/>
        </w:tabs>
        <w:ind w:left="720" w:hanging="360"/>
      </w:pPr>
      <w:rPr>
        <w:rFonts w:ascii="Symbol" w:hAnsi="Symbol" w:hint="default"/>
      </w:rPr>
    </w:lvl>
    <w:lvl w:ilvl="1" w:tplc="CFB4A5A8">
      <w:start w:val="1"/>
      <w:numFmt w:val="bullet"/>
      <w:lvlText w:val=""/>
      <w:lvlJc w:val="left"/>
      <w:pPr>
        <w:tabs>
          <w:tab w:val="num" w:pos="1440"/>
        </w:tabs>
        <w:ind w:left="1440" w:hanging="360"/>
      </w:pPr>
      <w:rPr>
        <w:rFonts w:ascii="Symbol" w:hAnsi="Symbol"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2">
    <w:nsid w:val="31CC2D18"/>
    <w:multiLevelType w:val="hybridMultilevel"/>
    <w:tmpl w:val="5A5CF6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3E04A5C"/>
    <w:multiLevelType w:val="hybridMultilevel"/>
    <w:tmpl w:val="9C04D1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63A7EEC"/>
    <w:multiLevelType w:val="hybridMultilevel"/>
    <w:tmpl w:val="E4E6109A"/>
    <w:lvl w:ilvl="0" w:tplc="58C4E14E">
      <w:start w:val="1"/>
      <w:numFmt w:val="bullet"/>
      <w:lvlText w:val=""/>
      <w:lvlJc w:val="left"/>
      <w:pPr>
        <w:tabs>
          <w:tab w:val="num" w:pos="360"/>
        </w:tabs>
        <w:ind w:left="360" w:hanging="360"/>
      </w:pPr>
      <w:rPr>
        <w:rFonts w:ascii="Wingdings" w:hAnsi="Wingdings" w:hint="default"/>
      </w:rPr>
    </w:lvl>
    <w:lvl w:ilvl="1" w:tplc="CC7C3594">
      <w:start w:val="1"/>
      <w:numFmt w:val="bullet"/>
      <w:lvlText w:val=""/>
      <w:lvlJc w:val="left"/>
      <w:pPr>
        <w:tabs>
          <w:tab w:val="num" w:pos="1590"/>
        </w:tabs>
        <w:ind w:left="1590" w:hanging="510"/>
      </w:pPr>
      <w:rPr>
        <w:rFonts w:ascii="Symbol" w:hAnsi="Symbol" w:hint="default"/>
      </w:rPr>
    </w:lvl>
    <w:lvl w:ilvl="2" w:tplc="14090005">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5">
    <w:nsid w:val="3D522B0E"/>
    <w:multiLevelType w:val="hybridMultilevel"/>
    <w:tmpl w:val="E9E69F2E"/>
    <w:lvl w:ilvl="0" w:tplc="14090001">
      <w:start w:val="1"/>
      <w:numFmt w:val="bullet"/>
      <w:lvlText w:val=""/>
      <w:lvlJc w:val="left"/>
      <w:pPr>
        <w:tabs>
          <w:tab w:val="num" w:pos="2700"/>
        </w:tabs>
        <w:ind w:left="2700" w:hanging="360"/>
      </w:pPr>
      <w:rPr>
        <w:rFonts w:ascii="Symbol" w:hAnsi="Symbol" w:hint="default"/>
      </w:rPr>
    </w:lvl>
    <w:lvl w:ilvl="1" w:tplc="14090003" w:tentative="1">
      <w:start w:val="1"/>
      <w:numFmt w:val="bullet"/>
      <w:lvlText w:val="o"/>
      <w:lvlJc w:val="left"/>
      <w:pPr>
        <w:tabs>
          <w:tab w:val="num" w:pos="3420"/>
        </w:tabs>
        <w:ind w:left="3420" w:hanging="360"/>
      </w:pPr>
      <w:rPr>
        <w:rFonts w:ascii="Courier New" w:hAnsi="Courier New" w:cs="Courier New" w:hint="default"/>
      </w:rPr>
    </w:lvl>
    <w:lvl w:ilvl="2" w:tplc="14090005" w:tentative="1">
      <w:start w:val="1"/>
      <w:numFmt w:val="bullet"/>
      <w:lvlText w:val=""/>
      <w:lvlJc w:val="left"/>
      <w:pPr>
        <w:tabs>
          <w:tab w:val="num" w:pos="4140"/>
        </w:tabs>
        <w:ind w:left="4140" w:hanging="360"/>
      </w:pPr>
      <w:rPr>
        <w:rFonts w:ascii="Wingdings" w:hAnsi="Wingdings" w:hint="default"/>
      </w:rPr>
    </w:lvl>
    <w:lvl w:ilvl="3" w:tplc="14090001" w:tentative="1">
      <w:start w:val="1"/>
      <w:numFmt w:val="bullet"/>
      <w:lvlText w:val=""/>
      <w:lvlJc w:val="left"/>
      <w:pPr>
        <w:tabs>
          <w:tab w:val="num" w:pos="4860"/>
        </w:tabs>
        <w:ind w:left="4860" w:hanging="360"/>
      </w:pPr>
      <w:rPr>
        <w:rFonts w:ascii="Symbol" w:hAnsi="Symbol" w:hint="default"/>
      </w:rPr>
    </w:lvl>
    <w:lvl w:ilvl="4" w:tplc="14090003" w:tentative="1">
      <w:start w:val="1"/>
      <w:numFmt w:val="bullet"/>
      <w:lvlText w:val="o"/>
      <w:lvlJc w:val="left"/>
      <w:pPr>
        <w:tabs>
          <w:tab w:val="num" w:pos="5580"/>
        </w:tabs>
        <w:ind w:left="5580" w:hanging="360"/>
      </w:pPr>
      <w:rPr>
        <w:rFonts w:ascii="Courier New" w:hAnsi="Courier New" w:cs="Courier New" w:hint="default"/>
      </w:rPr>
    </w:lvl>
    <w:lvl w:ilvl="5" w:tplc="14090005" w:tentative="1">
      <w:start w:val="1"/>
      <w:numFmt w:val="bullet"/>
      <w:lvlText w:val=""/>
      <w:lvlJc w:val="left"/>
      <w:pPr>
        <w:tabs>
          <w:tab w:val="num" w:pos="6300"/>
        </w:tabs>
        <w:ind w:left="6300" w:hanging="360"/>
      </w:pPr>
      <w:rPr>
        <w:rFonts w:ascii="Wingdings" w:hAnsi="Wingdings" w:hint="default"/>
      </w:rPr>
    </w:lvl>
    <w:lvl w:ilvl="6" w:tplc="14090001" w:tentative="1">
      <w:start w:val="1"/>
      <w:numFmt w:val="bullet"/>
      <w:lvlText w:val=""/>
      <w:lvlJc w:val="left"/>
      <w:pPr>
        <w:tabs>
          <w:tab w:val="num" w:pos="7020"/>
        </w:tabs>
        <w:ind w:left="7020" w:hanging="360"/>
      </w:pPr>
      <w:rPr>
        <w:rFonts w:ascii="Symbol" w:hAnsi="Symbol" w:hint="default"/>
      </w:rPr>
    </w:lvl>
    <w:lvl w:ilvl="7" w:tplc="14090003" w:tentative="1">
      <w:start w:val="1"/>
      <w:numFmt w:val="bullet"/>
      <w:lvlText w:val="o"/>
      <w:lvlJc w:val="left"/>
      <w:pPr>
        <w:tabs>
          <w:tab w:val="num" w:pos="7740"/>
        </w:tabs>
        <w:ind w:left="7740" w:hanging="360"/>
      </w:pPr>
      <w:rPr>
        <w:rFonts w:ascii="Courier New" w:hAnsi="Courier New" w:cs="Courier New" w:hint="default"/>
      </w:rPr>
    </w:lvl>
    <w:lvl w:ilvl="8" w:tplc="14090005" w:tentative="1">
      <w:start w:val="1"/>
      <w:numFmt w:val="bullet"/>
      <w:lvlText w:val=""/>
      <w:lvlJc w:val="left"/>
      <w:pPr>
        <w:tabs>
          <w:tab w:val="num" w:pos="8460"/>
        </w:tabs>
        <w:ind w:left="8460" w:hanging="360"/>
      </w:pPr>
      <w:rPr>
        <w:rFonts w:ascii="Wingdings" w:hAnsi="Wingdings" w:hint="default"/>
      </w:rPr>
    </w:lvl>
  </w:abstractNum>
  <w:abstractNum w:abstractNumId="16">
    <w:nsid w:val="3EBF75B2"/>
    <w:multiLevelType w:val="hybridMultilevel"/>
    <w:tmpl w:val="21587892"/>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7">
    <w:nsid w:val="49191A73"/>
    <w:multiLevelType w:val="hybridMultilevel"/>
    <w:tmpl w:val="BAC0FD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4F720739"/>
    <w:multiLevelType w:val="hybridMultilevel"/>
    <w:tmpl w:val="A71C5D96"/>
    <w:lvl w:ilvl="0" w:tplc="C8D408A6">
      <w:start w:val="1"/>
      <w:numFmt w:val="bullet"/>
      <w:lvlText w:val=""/>
      <w:lvlJc w:val="left"/>
      <w:pPr>
        <w:tabs>
          <w:tab w:val="num" w:pos="780"/>
        </w:tabs>
        <w:ind w:left="780" w:hanging="36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9">
    <w:nsid w:val="529C7C93"/>
    <w:multiLevelType w:val="hybridMultilevel"/>
    <w:tmpl w:val="02B2A730"/>
    <w:lvl w:ilvl="0" w:tplc="14090005">
      <w:start w:val="1"/>
      <w:numFmt w:val="bullet"/>
      <w:lvlText w:val=""/>
      <w:lvlJc w:val="left"/>
      <w:pPr>
        <w:tabs>
          <w:tab w:val="num" w:pos="720"/>
        </w:tabs>
        <w:ind w:left="720" w:hanging="360"/>
      </w:pPr>
      <w:rPr>
        <w:rFonts w:ascii="Wingdings" w:hAnsi="Wingdings" w:hint="default"/>
      </w:rPr>
    </w:lvl>
    <w:lvl w:ilvl="1" w:tplc="14090001">
      <w:start w:val="1"/>
      <w:numFmt w:val="bullet"/>
      <w:lvlText w:val=""/>
      <w:lvlJc w:val="left"/>
      <w:pPr>
        <w:tabs>
          <w:tab w:val="num" w:pos="1440"/>
        </w:tabs>
        <w:ind w:left="1440" w:hanging="360"/>
      </w:pPr>
      <w:rPr>
        <w:rFonts w:ascii="Symbol" w:hAnsi="Symbol"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0">
    <w:nsid w:val="5C627278"/>
    <w:multiLevelType w:val="hybridMultilevel"/>
    <w:tmpl w:val="7E0AE660"/>
    <w:lvl w:ilvl="0" w:tplc="14090005">
      <w:start w:val="1"/>
      <w:numFmt w:val="bullet"/>
      <w:lvlText w:val=""/>
      <w:lvlJc w:val="left"/>
      <w:pPr>
        <w:tabs>
          <w:tab w:val="num" w:pos="720"/>
        </w:tabs>
        <w:ind w:left="720" w:hanging="360"/>
      </w:pPr>
      <w:rPr>
        <w:rFonts w:ascii="Wingdings" w:hAnsi="Wingdings"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1">
    <w:nsid w:val="5EBF021D"/>
    <w:multiLevelType w:val="hybridMultilevel"/>
    <w:tmpl w:val="825A4700"/>
    <w:lvl w:ilvl="0" w:tplc="08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2">
    <w:nsid w:val="63EE70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72295B41"/>
    <w:multiLevelType w:val="hybridMultilevel"/>
    <w:tmpl w:val="26ACE060"/>
    <w:lvl w:ilvl="0" w:tplc="14090001">
      <w:start w:val="1"/>
      <w:numFmt w:val="bullet"/>
      <w:lvlText w:val=""/>
      <w:lvlJc w:val="left"/>
      <w:pPr>
        <w:tabs>
          <w:tab w:val="num" w:pos="720"/>
        </w:tabs>
        <w:ind w:left="720" w:hanging="360"/>
      </w:pPr>
      <w:rPr>
        <w:rFonts w:ascii="Symbol" w:hAnsi="Symbol" w:hint="default"/>
      </w:rPr>
    </w:lvl>
    <w:lvl w:ilvl="1" w:tplc="14090001">
      <w:start w:val="1"/>
      <w:numFmt w:val="bullet"/>
      <w:lvlText w:val=""/>
      <w:lvlJc w:val="left"/>
      <w:pPr>
        <w:tabs>
          <w:tab w:val="num" w:pos="1440"/>
        </w:tabs>
        <w:ind w:left="1440" w:hanging="360"/>
      </w:pPr>
      <w:rPr>
        <w:rFonts w:ascii="Symbol" w:hAnsi="Symbol"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4">
    <w:nsid w:val="72D221A0"/>
    <w:multiLevelType w:val="hybridMultilevel"/>
    <w:tmpl w:val="E5EE5ED8"/>
    <w:lvl w:ilvl="0" w:tplc="14090001">
      <w:start w:val="1"/>
      <w:numFmt w:val="bullet"/>
      <w:lvlText w:val=""/>
      <w:lvlJc w:val="left"/>
      <w:pPr>
        <w:ind w:left="1067" w:hanging="360"/>
      </w:pPr>
      <w:rPr>
        <w:rFonts w:ascii="Symbol" w:hAnsi="Symbol" w:hint="default"/>
      </w:rPr>
    </w:lvl>
    <w:lvl w:ilvl="1" w:tplc="14090003" w:tentative="1">
      <w:start w:val="1"/>
      <w:numFmt w:val="bullet"/>
      <w:lvlText w:val="o"/>
      <w:lvlJc w:val="left"/>
      <w:pPr>
        <w:ind w:left="1787" w:hanging="360"/>
      </w:pPr>
      <w:rPr>
        <w:rFonts w:ascii="Courier New" w:hAnsi="Courier New" w:cs="Courier New" w:hint="default"/>
      </w:rPr>
    </w:lvl>
    <w:lvl w:ilvl="2" w:tplc="14090005" w:tentative="1">
      <w:start w:val="1"/>
      <w:numFmt w:val="bullet"/>
      <w:lvlText w:val=""/>
      <w:lvlJc w:val="left"/>
      <w:pPr>
        <w:ind w:left="2507" w:hanging="360"/>
      </w:pPr>
      <w:rPr>
        <w:rFonts w:ascii="Wingdings" w:hAnsi="Wingdings" w:hint="default"/>
      </w:rPr>
    </w:lvl>
    <w:lvl w:ilvl="3" w:tplc="14090001" w:tentative="1">
      <w:start w:val="1"/>
      <w:numFmt w:val="bullet"/>
      <w:lvlText w:val=""/>
      <w:lvlJc w:val="left"/>
      <w:pPr>
        <w:ind w:left="3227" w:hanging="360"/>
      </w:pPr>
      <w:rPr>
        <w:rFonts w:ascii="Symbol" w:hAnsi="Symbol" w:hint="default"/>
      </w:rPr>
    </w:lvl>
    <w:lvl w:ilvl="4" w:tplc="14090003" w:tentative="1">
      <w:start w:val="1"/>
      <w:numFmt w:val="bullet"/>
      <w:lvlText w:val="o"/>
      <w:lvlJc w:val="left"/>
      <w:pPr>
        <w:ind w:left="3947" w:hanging="360"/>
      </w:pPr>
      <w:rPr>
        <w:rFonts w:ascii="Courier New" w:hAnsi="Courier New" w:cs="Courier New" w:hint="default"/>
      </w:rPr>
    </w:lvl>
    <w:lvl w:ilvl="5" w:tplc="14090005" w:tentative="1">
      <w:start w:val="1"/>
      <w:numFmt w:val="bullet"/>
      <w:lvlText w:val=""/>
      <w:lvlJc w:val="left"/>
      <w:pPr>
        <w:ind w:left="4667" w:hanging="360"/>
      </w:pPr>
      <w:rPr>
        <w:rFonts w:ascii="Wingdings" w:hAnsi="Wingdings" w:hint="default"/>
      </w:rPr>
    </w:lvl>
    <w:lvl w:ilvl="6" w:tplc="14090001" w:tentative="1">
      <w:start w:val="1"/>
      <w:numFmt w:val="bullet"/>
      <w:lvlText w:val=""/>
      <w:lvlJc w:val="left"/>
      <w:pPr>
        <w:ind w:left="5387" w:hanging="360"/>
      </w:pPr>
      <w:rPr>
        <w:rFonts w:ascii="Symbol" w:hAnsi="Symbol" w:hint="default"/>
      </w:rPr>
    </w:lvl>
    <w:lvl w:ilvl="7" w:tplc="14090003" w:tentative="1">
      <w:start w:val="1"/>
      <w:numFmt w:val="bullet"/>
      <w:lvlText w:val="o"/>
      <w:lvlJc w:val="left"/>
      <w:pPr>
        <w:ind w:left="6107" w:hanging="360"/>
      </w:pPr>
      <w:rPr>
        <w:rFonts w:ascii="Courier New" w:hAnsi="Courier New" w:cs="Courier New" w:hint="default"/>
      </w:rPr>
    </w:lvl>
    <w:lvl w:ilvl="8" w:tplc="14090005" w:tentative="1">
      <w:start w:val="1"/>
      <w:numFmt w:val="bullet"/>
      <w:lvlText w:val=""/>
      <w:lvlJc w:val="left"/>
      <w:pPr>
        <w:ind w:left="6827" w:hanging="360"/>
      </w:pPr>
      <w:rPr>
        <w:rFonts w:ascii="Wingdings" w:hAnsi="Wingdings" w:hint="default"/>
      </w:rPr>
    </w:lvl>
  </w:abstractNum>
  <w:abstractNum w:abstractNumId="25">
    <w:nsid w:val="783967BB"/>
    <w:multiLevelType w:val="hybridMultilevel"/>
    <w:tmpl w:val="67860C66"/>
    <w:lvl w:ilvl="0" w:tplc="14090005">
      <w:start w:val="1"/>
      <w:numFmt w:val="bullet"/>
      <w:lvlText w:val=""/>
      <w:lvlJc w:val="left"/>
      <w:pPr>
        <w:tabs>
          <w:tab w:val="num" w:pos="720"/>
        </w:tabs>
        <w:ind w:left="720" w:hanging="360"/>
      </w:pPr>
      <w:rPr>
        <w:rFonts w:ascii="Wingdings" w:hAnsi="Wingdings" w:hint="default"/>
      </w:rPr>
    </w:lvl>
    <w:lvl w:ilvl="1" w:tplc="F8383B08">
      <w:start w:val="1"/>
      <w:numFmt w:val="bullet"/>
      <w:lvlText w:val=""/>
      <w:lvlJc w:val="left"/>
      <w:pPr>
        <w:tabs>
          <w:tab w:val="num" w:pos="1440"/>
        </w:tabs>
        <w:ind w:left="1440" w:hanging="360"/>
      </w:pPr>
      <w:rPr>
        <w:rFonts w:ascii="Wingdings" w:hAnsi="Wingdings"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6">
    <w:nsid w:val="783E2B61"/>
    <w:multiLevelType w:val="hybridMultilevel"/>
    <w:tmpl w:val="D6284CE4"/>
    <w:lvl w:ilvl="0" w:tplc="2CD8AC7A">
      <w:start w:val="1"/>
      <w:numFmt w:val="bullet"/>
      <w:lvlText w:val=""/>
      <w:lvlJc w:val="left"/>
      <w:pPr>
        <w:tabs>
          <w:tab w:val="num" w:pos="2520"/>
        </w:tabs>
        <w:ind w:left="2520" w:hanging="360"/>
      </w:pPr>
      <w:rPr>
        <w:rFonts w:ascii="Symbol" w:hAnsi="Symbol" w:hint="default"/>
      </w:rPr>
    </w:lvl>
    <w:lvl w:ilvl="1" w:tplc="14090003" w:tentative="1">
      <w:start w:val="1"/>
      <w:numFmt w:val="bullet"/>
      <w:lvlText w:val="o"/>
      <w:lvlJc w:val="left"/>
      <w:pPr>
        <w:tabs>
          <w:tab w:val="num" w:pos="3240"/>
        </w:tabs>
        <w:ind w:left="3240" w:hanging="360"/>
      </w:pPr>
      <w:rPr>
        <w:rFonts w:ascii="Courier New" w:hAnsi="Courier New" w:cs="Courier New" w:hint="default"/>
      </w:rPr>
    </w:lvl>
    <w:lvl w:ilvl="2" w:tplc="14090005" w:tentative="1">
      <w:start w:val="1"/>
      <w:numFmt w:val="bullet"/>
      <w:lvlText w:val=""/>
      <w:lvlJc w:val="left"/>
      <w:pPr>
        <w:tabs>
          <w:tab w:val="num" w:pos="3960"/>
        </w:tabs>
        <w:ind w:left="3960" w:hanging="360"/>
      </w:pPr>
      <w:rPr>
        <w:rFonts w:ascii="Wingdings" w:hAnsi="Wingdings" w:hint="default"/>
      </w:rPr>
    </w:lvl>
    <w:lvl w:ilvl="3" w:tplc="14090001" w:tentative="1">
      <w:start w:val="1"/>
      <w:numFmt w:val="bullet"/>
      <w:lvlText w:val=""/>
      <w:lvlJc w:val="left"/>
      <w:pPr>
        <w:tabs>
          <w:tab w:val="num" w:pos="4680"/>
        </w:tabs>
        <w:ind w:left="4680" w:hanging="360"/>
      </w:pPr>
      <w:rPr>
        <w:rFonts w:ascii="Symbol" w:hAnsi="Symbol" w:hint="default"/>
      </w:rPr>
    </w:lvl>
    <w:lvl w:ilvl="4" w:tplc="14090003" w:tentative="1">
      <w:start w:val="1"/>
      <w:numFmt w:val="bullet"/>
      <w:lvlText w:val="o"/>
      <w:lvlJc w:val="left"/>
      <w:pPr>
        <w:tabs>
          <w:tab w:val="num" w:pos="5400"/>
        </w:tabs>
        <w:ind w:left="5400" w:hanging="360"/>
      </w:pPr>
      <w:rPr>
        <w:rFonts w:ascii="Courier New" w:hAnsi="Courier New" w:cs="Courier New" w:hint="default"/>
      </w:rPr>
    </w:lvl>
    <w:lvl w:ilvl="5" w:tplc="14090005" w:tentative="1">
      <w:start w:val="1"/>
      <w:numFmt w:val="bullet"/>
      <w:lvlText w:val=""/>
      <w:lvlJc w:val="left"/>
      <w:pPr>
        <w:tabs>
          <w:tab w:val="num" w:pos="6120"/>
        </w:tabs>
        <w:ind w:left="6120" w:hanging="360"/>
      </w:pPr>
      <w:rPr>
        <w:rFonts w:ascii="Wingdings" w:hAnsi="Wingdings" w:hint="default"/>
      </w:rPr>
    </w:lvl>
    <w:lvl w:ilvl="6" w:tplc="14090001" w:tentative="1">
      <w:start w:val="1"/>
      <w:numFmt w:val="bullet"/>
      <w:lvlText w:val=""/>
      <w:lvlJc w:val="left"/>
      <w:pPr>
        <w:tabs>
          <w:tab w:val="num" w:pos="6840"/>
        </w:tabs>
        <w:ind w:left="6840" w:hanging="360"/>
      </w:pPr>
      <w:rPr>
        <w:rFonts w:ascii="Symbol" w:hAnsi="Symbol" w:hint="default"/>
      </w:rPr>
    </w:lvl>
    <w:lvl w:ilvl="7" w:tplc="14090003" w:tentative="1">
      <w:start w:val="1"/>
      <w:numFmt w:val="bullet"/>
      <w:lvlText w:val="o"/>
      <w:lvlJc w:val="left"/>
      <w:pPr>
        <w:tabs>
          <w:tab w:val="num" w:pos="7560"/>
        </w:tabs>
        <w:ind w:left="7560" w:hanging="360"/>
      </w:pPr>
      <w:rPr>
        <w:rFonts w:ascii="Courier New" w:hAnsi="Courier New" w:cs="Courier New" w:hint="default"/>
      </w:rPr>
    </w:lvl>
    <w:lvl w:ilvl="8" w:tplc="14090005" w:tentative="1">
      <w:start w:val="1"/>
      <w:numFmt w:val="bullet"/>
      <w:lvlText w:val=""/>
      <w:lvlJc w:val="left"/>
      <w:pPr>
        <w:tabs>
          <w:tab w:val="num" w:pos="8280"/>
        </w:tabs>
        <w:ind w:left="8280" w:hanging="360"/>
      </w:pPr>
      <w:rPr>
        <w:rFonts w:ascii="Wingdings" w:hAnsi="Wingdings" w:hint="default"/>
      </w:rPr>
    </w:lvl>
  </w:abstractNum>
  <w:num w:numId="1">
    <w:abstractNumId w:val="6"/>
  </w:num>
  <w:num w:numId="2">
    <w:abstractNumId w:val="11"/>
  </w:num>
  <w:num w:numId="3">
    <w:abstractNumId w:val="1"/>
  </w:num>
  <w:num w:numId="4">
    <w:abstractNumId w:val="18"/>
  </w:num>
  <w:num w:numId="5">
    <w:abstractNumId w:val="25"/>
  </w:num>
  <w:num w:numId="6">
    <w:abstractNumId w:val="20"/>
  </w:num>
  <w:num w:numId="7">
    <w:abstractNumId w:val="17"/>
  </w:num>
  <w:num w:numId="8">
    <w:abstractNumId w:val="12"/>
  </w:num>
  <w:num w:numId="9">
    <w:abstractNumId w:val="0"/>
  </w:num>
  <w:num w:numId="10">
    <w:abstractNumId w:val="9"/>
  </w:num>
  <w:num w:numId="11">
    <w:abstractNumId w:val="26"/>
  </w:num>
  <w:num w:numId="12">
    <w:abstractNumId w:val="8"/>
  </w:num>
  <w:num w:numId="13">
    <w:abstractNumId w:val="24"/>
  </w:num>
  <w:num w:numId="14">
    <w:abstractNumId w:val="19"/>
  </w:num>
  <w:num w:numId="15">
    <w:abstractNumId w:val="10"/>
  </w:num>
  <w:num w:numId="16">
    <w:abstractNumId w:val="23"/>
  </w:num>
  <w:num w:numId="17">
    <w:abstractNumId w:val="3"/>
  </w:num>
  <w:num w:numId="18">
    <w:abstractNumId w:val="14"/>
  </w:num>
  <w:num w:numId="19">
    <w:abstractNumId w:val="15"/>
  </w:num>
  <w:num w:numId="20">
    <w:abstractNumId w:val="7"/>
  </w:num>
  <w:num w:numId="21">
    <w:abstractNumId w:val="13"/>
  </w:num>
  <w:num w:numId="22">
    <w:abstractNumId w:val="5"/>
  </w:num>
  <w:num w:numId="23">
    <w:abstractNumId w:val="2"/>
  </w:num>
  <w:num w:numId="24">
    <w:abstractNumId w:val="16"/>
  </w:num>
  <w:num w:numId="25">
    <w:abstractNumId w:val="22"/>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C14"/>
    <w:rsid w:val="00006625"/>
    <w:rsid w:val="000069CC"/>
    <w:rsid w:val="00012328"/>
    <w:rsid w:val="00014CA6"/>
    <w:rsid w:val="00016C7A"/>
    <w:rsid w:val="00023B40"/>
    <w:rsid w:val="00023F07"/>
    <w:rsid w:val="0002528F"/>
    <w:rsid w:val="00026DDB"/>
    <w:rsid w:val="00027F89"/>
    <w:rsid w:val="00031BCC"/>
    <w:rsid w:val="0003659F"/>
    <w:rsid w:val="000375FF"/>
    <w:rsid w:val="000377CD"/>
    <w:rsid w:val="00040B52"/>
    <w:rsid w:val="00043E1C"/>
    <w:rsid w:val="00045C28"/>
    <w:rsid w:val="00052DF5"/>
    <w:rsid w:val="00053E07"/>
    <w:rsid w:val="00054F90"/>
    <w:rsid w:val="0007150F"/>
    <w:rsid w:val="0007215B"/>
    <w:rsid w:val="0008135E"/>
    <w:rsid w:val="000813A9"/>
    <w:rsid w:val="00082856"/>
    <w:rsid w:val="0008327F"/>
    <w:rsid w:val="000848BF"/>
    <w:rsid w:val="00087397"/>
    <w:rsid w:val="00091E57"/>
    <w:rsid w:val="00096ADF"/>
    <w:rsid w:val="000A34EA"/>
    <w:rsid w:val="000A5333"/>
    <w:rsid w:val="000B0869"/>
    <w:rsid w:val="000B161C"/>
    <w:rsid w:val="000B4DEB"/>
    <w:rsid w:val="000B7AB1"/>
    <w:rsid w:val="000C606B"/>
    <w:rsid w:val="000C6BF5"/>
    <w:rsid w:val="000E1A9A"/>
    <w:rsid w:val="000E50B6"/>
    <w:rsid w:val="000E6E38"/>
    <w:rsid w:val="000F0A21"/>
    <w:rsid w:val="000F1E2F"/>
    <w:rsid w:val="000F2FBE"/>
    <w:rsid w:val="000F6EA8"/>
    <w:rsid w:val="00100B69"/>
    <w:rsid w:val="00102783"/>
    <w:rsid w:val="001053E0"/>
    <w:rsid w:val="001118D7"/>
    <w:rsid w:val="0011465A"/>
    <w:rsid w:val="00114928"/>
    <w:rsid w:val="00122B14"/>
    <w:rsid w:val="00131487"/>
    <w:rsid w:val="001514C1"/>
    <w:rsid w:val="001518DE"/>
    <w:rsid w:val="00152001"/>
    <w:rsid w:val="00156DEE"/>
    <w:rsid w:val="00157ABE"/>
    <w:rsid w:val="001629D5"/>
    <w:rsid w:val="00162E49"/>
    <w:rsid w:val="00166AA4"/>
    <w:rsid w:val="0016707F"/>
    <w:rsid w:val="001705CE"/>
    <w:rsid w:val="00171F4B"/>
    <w:rsid w:val="00172612"/>
    <w:rsid w:val="00172EA1"/>
    <w:rsid w:val="00174B3C"/>
    <w:rsid w:val="00175E4D"/>
    <w:rsid w:val="00176AFB"/>
    <w:rsid w:val="00180369"/>
    <w:rsid w:val="00185AD6"/>
    <w:rsid w:val="0018627F"/>
    <w:rsid w:val="00191107"/>
    <w:rsid w:val="0019556D"/>
    <w:rsid w:val="001A1DF1"/>
    <w:rsid w:val="001A4DFB"/>
    <w:rsid w:val="001A56E2"/>
    <w:rsid w:val="001A6CB4"/>
    <w:rsid w:val="001B1243"/>
    <w:rsid w:val="001B4A59"/>
    <w:rsid w:val="001B5058"/>
    <w:rsid w:val="001C27A0"/>
    <w:rsid w:val="001C3699"/>
    <w:rsid w:val="001C5CD5"/>
    <w:rsid w:val="001D2273"/>
    <w:rsid w:val="001D41BD"/>
    <w:rsid w:val="001E4200"/>
    <w:rsid w:val="001E5D66"/>
    <w:rsid w:val="001E7582"/>
    <w:rsid w:val="00201EFB"/>
    <w:rsid w:val="002039B3"/>
    <w:rsid w:val="002125BA"/>
    <w:rsid w:val="00213129"/>
    <w:rsid w:val="002144D6"/>
    <w:rsid w:val="0021493D"/>
    <w:rsid w:val="00214FAE"/>
    <w:rsid w:val="00217D81"/>
    <w:rsid w:val="00221FE2"/>
    <w:rsid w:val="002251C6"/>
    <w:rsid w:val="00230124"/>
    <w:rsid w:val="00232246"/>
    <w:rsid w:val="002324D5"/>
    <w:rsid w:val="0023696C"/>
    <w:rsid w:val="002423AF"/>
    <w:rsid w:val="00244216"/>
    <w:rsid w:val="00247E23"/>
    <w:rsid w:val="00253D9E"/>
    <w:rsid w:val="00260608"/>
    <w:rsid w:val="002611E1"/>
    <w:rsid w:val="00267949"/>
    <w:rsid w:val="00283F2C"/>
    <w:rsid w:val="00285941"/>
    <w:rsid w:val="0028764D"/>
    <w:rsid w:val="00293B8D"/>
    <w:rsid w:val="0029441F"/>
    <w:rsid w:val="00294823"/>
    <w:rsid w:val="002964EE"/>
    <w:rsid w:val="00297E46"/>
    <w:rsid w:val="002A126A"/>
    <w:rsid w:val="002A6EBB"/>
    <w:rsid w:val="002A784D"/>
    <w:rsid w:val="002B1937"/>
    <w:rsid w:val="002B28F0"/>
    <w:rsid w:val="002B3F68"/>
    <w:rsid w:val="002B5104"/>
    <w:rsid w:val="002B576B"/>
    <w:rsid w:val="002B624A"/>
    <w:rsid w:val="002B7FB5"/>
    <w:rsid w:val="002D002D"/>
    <w:rsid w:val="002D6480"/>
    <w:rsid w:val="002E611D"/>
    <w:rsid w:val="002F2E7C"/>
    <w:rsid w:val="00310CEF"/>
    <w:rsid w:val="00313D73"/>
    <w:rsid w:val="00320278"/>
    <w:rsid w:val="00322926"/>
    <w:rsid w:val="00325CB5"/>
    <w:rsid w:val="0032641F"/>
    <w:rsid w:val="003274BB"/>
    <w:rsid w:val="00331D5A"/>
    <w:rsid w:val="00335069"/>
    <w:rsid w:val="00347D51"/>
    <w:rsid w:val="00347EC1"/>
    <w:rsid w:val="00350B37"/>
    <w:rsid w:val="00355DB6"/>
    <w:rsid w:val="00355FA2"/>
    <w:rsid w:val="00360033"/>
    <w:rsid w:val="003614DF"/>
    <w:rsid w:val="003645E6"/>
    <w:rsid w:val="00364C62"/>
    <w:rsid w:val="00375365"/>
    <w:rsid w:val="003766DC"/>
    <w:rsid w:val="00380C52"/>
    <w:rsid w:val="00382871"/>
    <w:rsid w:val="0038600E"/>
    <w:rsid w:val="00394F45"/>
    <w:rsid w:val="003A018F"/>
    <w:rsid w:val="003B0AD4"/>
    <w:rsid w:val="003B5505"/>
    <w:rsid w:val="003B73B6"/>
    <w:rsid w:val="003C0465"/>
    <w:rsid w:val="003C1F10"/>
    <w:rsid w:val="003C5482"/>
    <w:rsid w:val="003D1040"/>
    <w:rsid w:val="003D4411"/>
    <w:rsid w:val="003D5822"/>
    <w:rsid w:val="003E27ED"/>
    <w:rsid w:val="003F2E8D"/>
    <w:rsid w:val="003F3263"/>
    <w:rsid w:val="003F5F45"/>
    <w:rsid w:val="0040238B"/>
    <w:rsid w:val="00403005"/>
    <w:rsid w:val="00405205"/>
    <w:rsid w:val="00416798"/>
    <w:rsid w:val="0041766E"/>
    <w:rsid w:val="00417B4B"/>
    <w:rsid w:val="00435EDD"/>
    <w:rsid w:val="00442F3C"/>
    <w:rsid w:val="00443277"/>
    <w:rsid w:val="0044512B"/>
    <w:rsid w:val="004453D0"/>
    <w:rsid w:val="00452696"/>
    <w:rsid w:val="00456864"/>
    <w:rsid w:val="00463E9E"/>
    <w:rsid w:val="00467D90"/>
    <w:rsid w:val="00473071"/>
    <w:rsid w:val="004763CC"/>
    <w:rsid w:val="0048044A"/>
    <w:rsid w:val="00485651"/>
    <w:rsid w:val="004A014A"/>
    <w:rsid w:val="004A0BCA"/>
    <w:rsid w:val="004A21E7"/>
    <w:rsid w:val="004A2DC5"/>
    <w:rsid w:val="004A547B"/>
    <w:rsid w:val="004B70C4"/>
    <w:rsid w:val="004C1233"/>
    <w:rsid w:val="004C2309"/>
    <w:rsid w:val="004C3D0E"/>
    <w:rsid w:val="004C3F36"/>
    <w:rsid w:val="004D3336"/>
    <w:rsid w:val="004E0C36"/>
    <w:rsid w:val="004E687E"/>
    <w:rsid w:val="004F5986"/>
    <w:rsid w:val="00501769"/>
    <w:rsid w:val="00501C8E"/>
    <w:rsid w:val="00503532"/>
    <w:rsid w:val="0050678E"/>
    <w:rsid w:val="0051073F"/>
    <w:rsid w:val="00512E18"/>
    <w:rsid w:val="00513E7A"/>
    <w:rsid w:val="00515BA9"/>
    <w:rsid w:val="005175C7"/>
    <w:rsid w:val="005223F2"/>
    <w:rsid w:val="0052322F"/>
    <w:rsid w:val="00526970"/>
    <w:rsid w:val="00526EB5"/>
    <w:rsid w:val="00527C33"/>
    <w:rsid w:val="0053223A"/>
    <w:rsid w:val="0053585E"/>
    <w:rsid w:val="00541DA5"/>
    <w:rsid w:val="005429EE"/>
    <w:rsid w:val="00550EC9"/>
    <w:rsid w:val="00553226"/>
    <w:rsid w:val="00557B01"/>
    <w:rsid w:val="00561CD6"/>
    <w:rsid w:val="00571400"/>
    <w:rsid w:val="00571EAD"/>
    <w:rsid w:val="00582BB5"/>
    <w:rsid w:val="00584B1E"/>
    <w:rsid w:val="00585D38"/>
    <w:rsid w:val="00592D42"/>
    <w:rsid w:val="005949C9"/>
    <w:rsid w:val="00596ED5"/>
    <w:rsid w:val="0059775F"/>
    <w:rsid w:val="005A3CE9"/>
    <w:rsid w:val="005A3EC7"/>
    <w:rsid w:val="005B1452"/>
    <w:rsid w:val="005B4F5B"/>
    <w:rsid w:val="005B7360"/>
    <w:rsid w:val="005C0BBD"/>
    <w:rsid w:val="005C69CC"/>
    <w:rsid w:val="005C7D4C"/>
    <w:rsid w:val="005D3200"/>
    <w:rsid w:val="005D761C"/>
    <w:rsid w:val="005E3C5F"/>
    <w:rsid w:val="005F02C7"/>
    <w:rsid w:val="005F30CD"/>
    <w:rsid w:val="005F4832"/>
    <w:rsid w:val="006000D1"/>
    <w:rsid w:val="006002E9"/>
    <w:rsid w:val="00600B5B"/>
    <w:rsid w:val="00601C2D"/>
    <w:rsid w:val="006037BA"/>
    <w:rsid w:val="00603B4C"/>
    <w:rsid w:val="00605306"/>
    <w:rsid w:val="00607906"/>
    <w:rsid w:val="00611023"/>
    <w:rsid w:val="00612420"/>
    <w:rsid w:val="00612DC3"/>
    <w:rsid w:val="00612F85"/>
    <w:rsid w:val="0061738A"/>
    <w:rsid w:val="00620CEC"/>
    <w:rsid w:val="00625BE7"/>
    <w:rsid w:val="00631277"/>
    <w:rsid w:val="006322C4"/>
    <w:rsid w:val="00632BBF"/>
    <w:rsid w:val="0063367C"/>
    <w:rsid w:val="00634B25"/>
    <w:rsid w:val="00636A08"/>
    <w:rsid w:val="00640A96"/>
    <w:rsid w:val="00644B65"/>
    <w:rsid w:val="006502C9"/>
    <w:rsid w:val="00653889"/>
    <w:rsid w:val="00654569"/>
    <w:rsid w:val="00654B14"/>
    <w:rsid w:val="00656EB1"/>
    <w:rsid w:val="0065703E"/>
    <w:rsid w:val="00666C24"/>
    <w:rsid w:val="00667724"/>
    <w:rsid w:val="00675F32"/>
    <w:rsid w:val="00692F17"/>
    <w:rsid w:val="006952B3"/>
    <w:rsid w:val="006974A8"/>
    <w:rsid w:val="006A1F1C"/>
    <w:rsid w:val="006A203C"/>
    <w:rsid w:val="006A404A"/>
    <w:rsid w:val="006B746E"/>
    <w:rsid w:val="006C1D66"/>
    <w:rsid w:val="006C5090"/>
    <w:rsid w:val="006C7EC8"/>
    <w:rsid w:val="006D141D"/>
    <w:rsid w:val="006D60AF"/>
    <w:rsid w:val="006D6381"/>
    <w:rsid w:val="006E3C6A"/>
    <w:rsid w:val="006E4C44"/>
    <w:rsid w:val="006F5241"/>
    <w:rsid w:val="006F71E9"/>
    <w:rsid w:val="00703D13"/>
    <w:rsid w:val="00713C77"/>
    <w:rsid w:val="007205C4"/>
    <w:rsid w:val="00720DD2"/>
    <w:rsid w:val="0072104A"/>
    <w:rsid w:val="00722B90"/>
    <w:rsid w:val="00731432"/>
    <w:rsid w:val="00737764"/>
    <w:rsid w:val="0074026F"/>
    <w:rsid w:val="007432BC"/>
    <w:rsid w:val="007616E8"/>
    <w:rsid w:val="00767865"/>
    <w:rsid w:val="007712B0"/>
    <w:rsid w:val="00771FF6"/>
    <w:rsid w:val="0077247E"/>
    <w:rsid w:val="00773594"/>
    <w:rsid w:val="00773A3D"/>
    <w:rsid w:val="00777DF6"/>
    <w:rsid w:val="00781C7F"/>
    <w:rsid w:val="0078404E"/>
    <w:rsid w:val="00784EA2"/>
    <w:rsid w:val="00790D66"/>
    <w:rsid w:val="00793970"/>
    <w:rsid w:val="007967BE"/>
    <w:rsid w:val="00796B2C"/>
    <w:rsid w:val="007A5493"/>
    <w:rsid w:val="007A6733"/>
    <w:rsid w:val="007B3DBE"/>
    <w:rsid w:val="007B4DCE"/>
    <w:rsid w:val="007C014F"/>
    <w:rsid w:val="007C0BF1"/>
    <w:rsid w:val="007C355B"/>
    <w:rsid w:val="007C4F86"/>
    <w:rsid w:val="007C7957"/>
    <w:rsid w:val="007D137A"/>
    <w:rsid w:val="007D7216"/>
    <w:rsid w:val="007E1655"/>
    <w:rsid w:val="007F27AC"/>
    <w:rsid w:val="007F2903"/>
    <w:rsid w:val="00806463"/>
    <w:rsid w:val="0081215C"/>
    <w:rsid w:val="008124B4"/>
    <w:rsid w:val="0081298F"/>
    <w:rsid w:val="008165A2"/>
    <w:rsid w:val="0082605D"/>
    <w:rsid w:val="00827BA7"/>
    <w:rsid w:val="00837ADE"/>
    <w:rsid w:val="00840872"/>
    <w:rsid w:val="0084091B"/>
    <w:rsid w:val="0084773A"/>
    <w:rsid w:val="00852273"/>
    <w:rsid w:val="00852C3D"/>
    <w:rsid w:val="00852C7B"/>
    <w:rsid w:val="00855FF8"/>
    <w:rsid w:val="00861C8E"/>
    <w:rsid w:val="00874074"/>
    <w:rsid w:val="00874111"/>
    <w:rsid w:val="008749CC"/>
    <w:rsid w:val="008832A2"/>
    <w:rsid w:val="008850A9"/>
    <w:rsid w:val="00887A15"/>
    <w:rsid w:val="00893EF2"/>
    <w:rsid w:val="008A149B"/>
    <w:rsid w:val="008A4E67"/>
    <w:rsid w:val="008B216F"/>
    <w:rsid w:val="008B6B82"/>
    <w:rsid w:val="008C066B"/>
    <w:rsid w:val="008C1183"/>
    <w:rsid w:val="008C1297"/>
    <w:rsid w:val="008D1A0A"/>
    <w:rsid w:val="008D5081"/>
    <w:rsid w:val="008D5BBD"/>
    <w:rsid w:val="008D6A37"/>
    <w:rsid w:val="008E25C8"/>
    <w:rsid w:val="008E53BE"/>
    <w:rsid w:val="008F2E28"/>
    <w:rsid w:val="008F4FFE"/>
    <w:rsid w:val="0090133D"/>
    <w:rsid w:val="00903077"/>
    <w:rsid w:val="00905551"/>
    <w:rsid w:val="009126CC"/>
    <w:rsid w:val="00913B43"/>
    <w:rsid w:val="00931331"/>
    <w:rsid w:val="009374D9"/>
    <w:rsid w:val="00947A6F"/>
    <w:rsid w:val="00953B1A"/>
    <w:rsid w:val="009553DA"/>
    <w:rsid w:val="00955A35"/>
    <w:rsid w:val="00960304"/>
    <w:rsid w:val="00960825"/>
    <w:rsid w:val="009636F5"/>
    <w:rsid w:val="00964D27"/>
    <w:rsid w:val="00966081"/>
    <w:rsid w:val="00970145"/>
    <w:rsid w:val="009712D6"/>
    <w:rsid w:val="0097244D"/>
    <w:rsid w:val="00974374"/>
    <w:rsid w:val="00985353"/>
    <w:rsid w:val="009A029C"/>
    <w:rsid w:val="009A08BB"/>
    <w:rsid w:val="009B0527"/>
    <w:rsid w:val="009B1451"/>
    <w:rsid w:val="009B20FE"/>
    <w:rsid w:val="009B6C42"/>
    <w:rsid w:val="009B70BB"/>
    <w:rsid w:val="009D1245"/>
    <w:rsid w:val="009D15D7"/>
    <w:rsid w:val="009D35E4"/>
    <w:rsid w:val="009D76B0"/>
    <w:rsid w:val="009E6D02"/>
    <w:rsid w:val="009F0CF6"/>
    <w:rsid w:val="009F5D81"/>
    <w:rsid w:val="009F5E37"/>
    <w:rsid w:val="009F6BC8"/>
    <w:rsid w:val="00A049C7"/>
    <w:rsid w:val="00A04A70"/>
    <w:rsid w:val="00A050BF"/>
    <w:rsid w:val="00A0598A"/>
    <w:rsid w:val="00A110E0"/>
    <w:rsid w:val="00A12CC3"/>
    <w:rsid w:val="00A1796D"/>
    <w:rsid w:val="00A40E96"/>
    <w:rsid w:val="00A41C48"/>
    <w:rsid w:val="00A41CC3"/>
    <w:rsid w:val="00A44DB6"/>
    <w:rsid w:val="00A479EF"/>
    <w:rsid w:val="00A51DBB"/>
    <w:rsid w:val="00A54433"/>
    <w:rsid w:val="00A5499A"/>
    <w:rsid w:val="00A54A29"/>
    <w:rsid w:val="00A648F6"/>
    <w:rsid w:val="00A66066"/>
    <w:rsid w:val="00A72433"/>
    <w:rsid w:val="00A74892"/>
    <w:rsid w:val="00A77541"/>
    <w:rsid w:val="00A943A7"/>
    <w:rsid w:val="00AA195F"/>
    <w:rsid w:val="00AA3620"/>
    <w:rsid w:val="00AB37F5"/>
    <w:rsid w:val="00AC250B"/>
    <w:rsid w:val="00AD4340"/>
    <w:rsid w:val="00AD5007"/>
    <w:rsid w:val="00AE311E"/>
    <w:rsid w:val="00AF3F01"/>
    <w:rsid w:val="00AF3FCA"/>
    <w:rsid w:val="00AF5CED"/>
    <w:rsid w:val="00AF60A6"/>
    <w:rsid w:val="00AF6655"/>
    <w:rsid w:val="00AF7212"/>
    <w:rsid w:val="00B04FCA"/>
    <w:rsid w:val="00B05459"/>
    <w:rsid w:val="00B118A2"/>
    <w:rsid w:val="00B11A74"/>
    <w:rsid w:val="00B14383"/>
    <w:rsid w:val="00B20C4D"/>
    <w:rsid w:val="00B26E9F"/>
    <w:rsid w:val="00B307C2"/>
    <w:rsid w:val="00B30C87"/>
    <w:rsid w:val="00B3235A"/>
    <w:rsid w:val="00B3423F"/>
    <w:rsid w:val="00B3560B"/>
    <w:rsid w:val="00B36D34"/>
    <w:rsid w:val="00B370A8"/>
    <w:rsid w:val="00B425D3"/>
    <w:rsid w:val="00B437E9"/>
    <w:rsid w:val="00B45CF4"/>
    <w:rsid w:val="00B50895"/>
    <w:rsid w:val="00B55821"/>
    <w:rsid w:val="00B5747D"/>
    <w:rsid w:val="00B60AC3"/>
    <w:rsid w:val="00B62725"/>
    <w:rsid w:val="00B65DBA"/>
    <w:rsid w:val="00B71846"/>
    <w:rsid w:val="00B72369"/>
    <w:rsid w:val="00B7239A"/>
    <w:rsid w:val="00B80020"/>
    <w:rsid w:val="00B81E03"/>
    <w:rsid w:val="00B959B5"/>
    <w:rsid w:val="00BA132A"/>
    <w:rsid w:val="00BA2A6F"/>
    <w:rsid w:val="00BA32A3"/>
    <w:rsid w:val="00BB0537"/>
    <w:rsid w:val="00BB3310"/>
    <w:rsid w:val="00BB37B3"/>
    <w:rsid w:val="00BC0563"/>
    <w:rsid w:val="00BC2DEB"/>
    <w:rsid w:val="00BC5900"/>
    <w:rsid w:val="00BC5947"/>
    <w:rsid w:val="00BD6F83"/>
    <w:rsid w:val="00BE0E52"/>
    <w:rsid w:val="00BE15C2"/>
    <w:rsid w:val="00BE2A9E"/>
    <w:rsid w:val="00BE5F10"/>
    <w:rsid w:val="00BE6D29"/>
    <w:rsid w:val="00BF0450"/>
    <w:rsid w:val="00BF27C2"/>
    <w:rsid w:val="00BF5D76"/>
    <w:rsid w:val="00C005ED"/>
    <w:rsid w:val="00C00908"/>
    <w:rsid w:val="00C0360F"/>
    <w:rsid w:val="00C044DB"/>
    <w:rsid w:val="00C10630"/>
    <w:rsid w:val="00C10978"/>
    <w:rsid w:val="00C12E43"/>
    <w:rsid w:val="00C1503C"/>
    <w:rsid w:val="00C23126"/>
    <w:rsid w:val="00C25AF8"/>
    <w:rsid w:val="00C27721"/>
    <w:rsid w:val="00C3173F"/>
    <w:rsid w:val="00C32B9C"/>
    <w:rsid w:val="00C3385B"/>
    <w:rsid w:val="00C34A65"/>
    <w:rsid w:val="00C37B54"/>
    <w:rsid w:val="00C40E3D"/>
    <w:rsid w:val="00C45387"/>
    <w:rsid w:val="00C45CC0"/>
    <w:rsid w:val="00C51E59"/>
    <w:rsid w:val="00C53FE1"/>
    <w:rsid w:val="00C54139"/>
    <w:rsid w:val="00C5541D"/>
    <w:rsid w:val="00C60744"/>
    <w:rsid w:val="00C61701"/>
    <w:rsid w:val="00C61E2A"/>
    <w:rsid w:val="00C62CF8"/>
    <w:rsid w:val="00C63356"/>
    <w:rsid w:val="00C6423B"/>
    <w:rsid w:val="00C70AA3"/>
    <w:rsid w:val="00C72E33"/>
    <w:rsid w:val="00C765B4"/>
    <w:rsid w:val="00C77025"/>
    <w:rsid w:val="00C82C6E"/>
    <w:rsid w:val="00C873C2"/>
    <w:rsid w:val="00C94723"/>
    <w:rsid w:val="00C951E7"/>
    <w:rsid w:val="00C973A9"/>
    <w:rsid w:val="00CA7E88"/>
    <w:rsid w:val="00CB0C77"/>
    <w:rsid w:val="00CB4907"/>
    <w:rsid w:val="00CB4972"/>
    <w:rsid w:val="00CB610B"/>
    <w:rsid w:val="00CC4FE6"/>
    <w:rsid w:val="00CD24EC"/>
    <w:rsid w:val="00CD59D6"/>
    <w:rsid w:val="00CD690E"/>
    <w:rsid w:val="00CE22E9"/>
    <w:rsid w:val="00CE311B"/>
    <w:rsid w:val="00CE33B7"/>
    <w:rsid w:val="00CF2DED"/>
    <w:rsid w:val="00CF3A41"/>
    <w:rsid w:val="00D00A77"/>
    <w:rsid w:val="00D019FC"/>
    <w:rsid w:val="00D01F87"/>
    <w:rsid w:val="00D077FB"/>
    <w:rsid w:val="00D07D9B"/>
    <w:rsid w:val="00D1326F"/>
    <w:rsid w:val="00D1358E"/>
    <w:rsid w:val="00D151DC"/>
    <w:rsid w:val="00D1726A"/>
    <w:rsid w:val="00D205A5"/>
    <w:rsid w:val="00D209C0"/>
    <w:rsid w:val="00D25AED"/>
    <w:rsid w:val="00D26609"/>
    <w:rsid w:val="00D30E8F"/>
    <w:rsid w:val="00D34860"/>
    <w:rsid w:val="00D40681"/>
    <w:rsid w:val="00D462AE"/>
    <w:rsid w:val="00D476FC"/>
    <w:rsid w:val="00D51AAA"/>
    <w:rsid w:val="00D60F06"/>
    <w:rsid w:val="00D643B0"/>
    <w:rsid w:val="00D646BD"/>
    <w:rsid w:val="00D83A99"/>
    <w:rsid w:val="00D84DCF"/>
    <w:rsid w:val="00D87F95"/>
    <w:rsid w:val="00D90141"/>
    <w:rsid w:val="00D908BE"/>
    <w:rsid w:val="00D9169B"/>
    <w:rsid w:val="00D94879"/>
    <w:rsid w:val="00D955F8"/>
    <w:rsid w:val="00D97972"/>
    <w:rsid w:val="00DA1ABB"/>
    <w:rsid w:val="00DA7CA8"/>
    <w:rsid w:val="00DB1C0D"/>
    <w:rsid w:val="00DB1F28"/>
    <w:rsid w:val="00DB4923"/>
    <w:rsid w:val="00DC286F"/>
    <w:rsid w:val="00DC37EF"/>
    <w:rsid w:val="00DD01CF"/>
    <w:rsid w:val="00DD05B9"/>
    <w:rsid w:val="00DD3587"/>
    <w:rsid w:val="00DD382E"/>
    <w:rsid w:val="00DD5AC7"/>
    <w:rsid w:val="00DE02A7"/>
    <w:rsid w:val="00DF0BD1"/>
    <w:rsid w:val="00DF0BD6"/>
    <w:rsid w:val="00DF70B9"/>
    <w:rsid w:val="00DF7328"/>
    <w:rsid w:val="00E00846"/>
    <w:rsid w:val="00E22DBD"/>
    <w:rsid w:val="00E24184"/>
    <w:rsid w:val="00E26580"/>
    <w:rsid w:val="00E30302"/>
    <w:rsid w:val="00E3247C"/>
    <w:rsid w:val="00E34751"/>
    <w:rsid w:val="00E37217"/>
    <w:rsid w:val="00E40946"/>
    <w:rsid w:val="00E40C2E"/>
    <w:rsid w:val="00E4443B"/>
    <w:rsid w:val="00E579BF"/>
    <w:rsid w:val="00E579D6"/>
    <w:rsid w:val="00E622E7"/>
    <w:rsid w:val="00E626FC"/>
    <w:rsid w:val="00E650EF"/>
    <w:rsid w:val="00E6541D"/>
    <w:rsid w:val="00E72A98"/>
    <w:rsid w:val="00E80254"/>
    <w:rsid w:val="00E84FD3"/>
    <w:rsid w:val="00E86BC0"/>
    <w:rsid w:val="00E87E2E"/>
    <w:rsid w:val="00E91098"/>
    <w:rsid w:val="00E91CBC"/>
    <w:rsid w:val="00E94680"/>
    <w:rsid w:val="00E975B4"/>
    <w:rsid w:val="00EA38F0"/>
    <w:rsid w:val="00EB3BA4"/>
    <w:rsid w:val="00EB4EE5"/>
    <w:rsid w:val="00EB5F4A"/>
    <w:rsid w:val="00EC1754"/>
    <w:rsid w:val="00EC7939"/>
    <w:rsid w:val="00ED2B2E"/>
    <w:rsid w:val="00ED3496"/>
    <w:rsid w:val="00ED3EAE"/>
    <w:rsid w:val="00ED6F48"/>
    <w:rsid w:val="00EE17AF"/>
    <w:rsid w:val="00EE2C45"/>
    <w:rsid w:val="00EE3E97"/>
    <w:rsid w:val="00EE53F8"/>
    <w:rsid w:val="00EF0EA1"/>
    <w:rsid w:val="00EF1AE8"/>
    <w:rsid w:val="00EF384B"/>
    <w:rsid w:val="00F01204"/>
    <w:rsid w:val="00F044DD"/>
    <w:rsid w:val="00F077BE"/>
    <w:rsid w:val="00F12C99"/>
    <w:rsid w:val="00F147C9"/>
    <w:rsid w:val="00F16BFB"/>
    <w:rsid w:val="00F24A5A"/>
    <w:rsid w:val="00F25E5B"/>
    <w:rsid w:val="00F265BA"/>
    <w:rsid w:val="00F266AD"/>
    <w:rsid w:val="00F26F45"/>
    <w:rsid w:val="00F31947"/>
    <w:rsid w:val="00F31A3E"/>
    <w:rsid w:val="00F329CC"/>
    <w:rsid w:val="00F40623"/>
    <w:rsid w:val="00F432E9"/>
    <w:rsid w:val="00F46879"/>
    <w:rsid w:val="00F512A5"/>
    <w:rsid w:val="00F51CDA"/>
    <w:rsid w:val="00F53143"/>
    <w:rsid w:val="00F5581E"/>
    <w:rsid w:val="00F615B8"/>
    <w:rsid w:val="00F652AF"/>
    <w:rsid w:val="00F65DB9"/>
    <w:rsid w:val="00F66111"/>
    <w:rsid w:val="00F66DF9"/>
    <w:rsid w:val="00F72D77"/>
    <w:rsid w:val="00F732AA"/>
    <w:rsid w:val="00F83563"/>
    <w:rsid w:val="00F93431"/>
    <w:rsid w:val="00F94BD8"/>
    <w:rsid w:val="00F95408"/>
    <w:rsid w:val="00FA4B30"/>
    <w:rsid w:val="00FA739C"/>
    <w:rsid w:val="00FA7930"/>
    <w:rsid w:val="00FA7EDC"/>
    <w:rsid w:val="00FB2157"/>
    <w:rsid w:val="00FB66EB"/>
    <w:rsid w:val="00FD22E9"/>
    <w:rsid w:val="00FD4C36"/>
    <w:rsid w:val="00FE6C14"/>
    <w:rsid w:val="00FE784C"/>
    <w:rsid w:val="00FF57E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7E1"/>
    <w:rPr>
      <w:sz w:val="24"/>
      <w:szCs w:val="24"/>
      <w:lang w:val="en-US" w:eastAsia="en-US"/>
    </w:rPr>
  </w:style>
  <w:style w:type="paragraph" w:styleId="Heading1">
    <w:name w:val="heading 1"/>
    <w:basedOn w:val="Normal"/>
    <w:next w:val="Normal"/>
    <w:qFormat/>
    <w:pPr>
      <w:keepNext/>
      <w:tabs>
        <w:tab w:val="right" w:pos="8460"/>
      </w:tabs>
      <w:spacing w:before="120"/>
      <w:jc w:val="both"/>
      <w:outlineLvl w:val="0"/>
    </w:pPr>
    <w:rPr>
      <w:rFonts w:ascii="Arial" w:hAnsi="Arial" w:cs="Arial"/>
      <w:b/>
      <w:bCs/>
      <w:sz w:val="28"/>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outlineLvl w:val="2"/>
    </w:pPr>
    <w:rPr>
      <w:rFonts w:ascii="Arial" w:hAnsi="Arial" w:cs="Arial"/>
      <w:i/>
      <w:iCs/>
      <w:sz w:val="28"/>
    </w:rPr>
  </w:style>
  <w:style w:type="paragraph" w:styleId="Heading5">
    <w:name w:val="heading 5"/>
    <w:basedOn w:val="Normal"/>
    <w:next w:val="Normal"/>
    <w:qFormat/>
    <w:rsid w:val="00175E4D"/>
    <w:pPr>
      <w:tabs>
        <w:tab w:val="left" w:pos="2126"/>
      </w:tabs>
      <w:spacing w:before="240" w:after="60"/>
      <w:outlineLvl w:val="4"/>
    </w:pPr>
    <w:rPr>
      <w:b/>
      <w:bCs/>
      <w:i/>
      <w:iCs/>
      <w:color w:val="000000"/>
      <w:sz w:val="26"/>
      <w:szCs w:val="26"/>
      <w:lang w:val="en-NZ" w:eastAsia="en-NZ"/>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rPr>
  </w:style>
  <w:style w:type="paragraph" w:styleId="Title">
    <w:name w:val="Title"/>
    <w:basedOn w:val="Normal"/>
    <w:qFormat/>
    <w:pPr>
      <w:jc w:val="center"/>
    </w:pPr>
    <w:rPr>
      <w:b/>
      <w:sz w:val="32"/>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2">
    <w:name w:val="Body Text 2"/>
    <w:basedOn w:val="Normal"/>
    <w:pPr>
      <w:autoSpaceDE w:val="0"/>
      <w:autoSpaceDN w:val="0"/>
      <w:adjustRightInd w:val="0"/>
    </w:pPr>
    <w:rPr>
      <w:rFonts w:ascii="Arial" w:hAnsi="Arial" w:cs="Arial"/>
      <w:color w:val="000000"/>
      <w:szCs w:val="28"/>
    </w:rPr>
  </w:style>
  <w:style w:type="paragraph" w:styleId="BodyText3">
    <w:name w:val="Body Text 3"/>
    <w:basedOn w:val="Normal"/>
    <w:rPr>
      <w:rFonts w:ascii="Arial" w:hAnsi="Arial" w:cs="Arial"/>
      <w:sz w:val="20"/>
      <w:szCs w:val="18"/>
    </w:rPr>
  </w:style>
  <w:style w:type="paragraph" w:styleId="BalloonText">
    <w:name w:val="Balloon Text"/>
    <w:basedOn w:val="Normal"/>
    <w:semiHidden/>
    <w:rPr>
      <w:rFonts w:ascii="Tahoma" w:hAnsi="Tahoma" w:cs="Tahoma"/>
      <w:sz w:val="16"/>
      <w:szCs w:val="16"/>
    </w:rPr>
  </w:style>
  <w:style w:type="paragraph" w:customStyle="1" w:styleId="Style3">
    <w:name w:val="Style 3"/>
    <w:basedOn w:val="Normal"/>
    <w:rsid w:val="00CE22E9"/>
    <w:pPr>
      <w:widowControl w:val="0"/>
      <w:autoSpaceDE w:val="0"/>
      <w:autoSpaceDN w:val="0"/>
      <w:spacing w:after="324"/>
    </w:pPr>
    <w:rPr>
      <w:lang w:eastAsia="en-NZ"/>
    </w:rPr>
  </w:style>
  <w:style w:type="paragraph" w:customStyle="1" w:styleId="a">
    <w:name w:val="_"/>
    <w:basedOn w:val="Normal"/>
    <w:rsid w:val="00CE22E9"/>
    <w:pPr>
      <w:widowControl w:val="0"/>
      <w:ind w:left="1296" w:hanging="576"/>
    </w:pPr>
    <w:rPr>
      <w:snapToGrid w:val="0"/>
      <w:szCs w:val="20"/>
    </w:rPr>
  </w:style>
  <w:style w:type="paragraph" w:styleId="ListParagraph">
    <w:name w:val="List Paragraph"/>
    <w:basedOn w:val="Normal"/>
    <w:uiPriority w:val="34"/>
    <w:qFormat/>
    <w:rsid w:val="00A04A70"/>
    <w:pPr>
      <w:ind w:left="720"/>
    </w:pPr>
  </w:style>
  <w:style w:type="table" w:styleId="TableGrid">
    <w:name w:val="Table Grid"/>
    <w:basedOn w:val="TableNormal"/>
    <w:uiPriority w:val="59"/>
    <w:rsid w:val="00EE3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2F85"/>
    <w:rPr>
      <w:sz w:val="16"/>
      <w:szCs w:val="16"/>
    </w:rPr>
  </w:style>
  <w:style w:type="paragraph" w:styleId="CommentText">
    <w:name w:val="annotation text"/>
    <w:basedOn w:val="Normal"/>
    <w:link w:val="CommentTextChar"/>
    <w:uiPriority w:val="99"/>
    <w:semiHidden/>
    <w:unhideWhenUsed/>
    <w:rsid w:val="00612F85"/>
    <w:rPr>
      <w:sz w:val="20"/>
      <w:szCs w:val="20"/>
    </w:rPr>
  </w:style>
  <w:style w:type="character" w:customStyle="1" w:styleId="CommentTextChar">
    <w:name w:val="Comment Text Char"/>
    <w:basedOn w:val="DefaultParagraphFont"/>
    <w:link w:val="CommentText"/>
    <w:uiPriority w:val="99"/>
    <w:semiHidden/>
    <w:rsid w:val="00612F85"/>
    <w:rPr>
      <w:lang w:val="en-US" w:eastAsia="en-US"/>
    </w:rPr>
  </w:style>
  <w:style w:type="paragraph" w:styleId="CommentSubject">
    <w:name w:val="annotation subject"/>
    <w:basedOn w:val="CommentText"/>
    <w:next w:val="CommentText"/>
    <w:link w:val="CommentSubjectChar"/>
    <w:uiPriority w:val="99"/>
    <w:semiHidden/>
    <w:unhideWhenUsed/>
    <w:rsid w:val="00612F85"/>
    <w:rPr>
      <w:b/>
      <w:bCs/>
    </w:rPr>
  </w:style>
  <w:style w:type="character" w:customStyle="1" w:styleId="CommentSubjectChar">
    <w:name w:val="Comment Subject Char"/>
    <w:basedOn w:val="CommentTextChar"/>
    <w:link w:val="CommentSubject"/>
    <w:uiPriority w:val="99"/>
    <w:semiHidden/>
    <w:rsid w:val="00612F85"/>
    <w:rPr>
      <w:b/>
      <w:bCs/>
      <w:lang w:val="en-US" w:eastAsia="en-US"/>
    </w:rPr>
  </w:style>
  <w:style w:type="paragraph" w:styleId="Revision">
    <w:name w:val="Revision"/>
    <w:hidden/>
    <w:uiPriority w:val="99"/>
    <w:semiHidden/>
    <w:rsid w:val="000E6E38"/>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7E1"/>
    <w:rPr>
      <w:sz w:val="24"/>
      <w:szCs w:val="24"/>
      <w:lang w:val="en-US" w:eastAsia="en-US"/>
    </w:rPr>
  </w:style>
  <w:style w:type="paragraph" w:styleId="Heading1">
    <w:name w:val="heading 1"/>
    <w:basedOn w:val="Normal"/>
    <w:next w:val="Normal"/>
    <w:qFormat/>
    <w:pPr>
      <w:keepNext/>
      <w:tabs>
        <w:tab w:val="right" w:pos="8460"/>
      </w:tabs>
      <w:spacing w:before="120"/>
      <w:jc w:val="both"/>
      <w:outlineLvl w:val="0"/>
    </w:pPr>
    <w:rPr>
      <w:rFonts w:ascii="Arial" w:hAnsi="Arial" w:cs="Arial"/>
      <w:b/>
      <w:bCs/>
      <w:sz w:val="28"/>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outlineLvl w:val="2"/>
    </w:pPr>
    <w:rPr>
      <w:rFonts w:ascii="Arial" w:hAnsi="Arial" w:cs="Arial"/>
      <w:i/>
      <w:iCs/>
      <w:sz w:val="28"/>
    </w:rPr>
  </w:style>
  <w:style w:type="paragraph" w:styleId="Heading5">
    <w:name w:val="heading 5"/>
    <w:basedOn w:val="Normal"/>
    <w:next w:val="Normal"/>
    <w:qFormat/>
    <w:rsid w:val="00175E4D"/>
    <w:pPr>
      <w:tabs>
        <w:tab w:val="left" w:pos="2126"/>
      </w:tabs>
      <w:spacing w:before="240" w:after="60"/>
      <w:outlineLvl w:val="4"/>
    </w:pPr>
    <w:rPr>
      <w:b/>
      <w:bCs/>
      <w:i/>
      <w:iCs/>
      <w:color w:val="000000"/>
      <w:sz w:val="26"/>
      <w:szCs w:val="26"/>
      <w:lang w:val="en-NZ" w:eastAsia="en-NZ"/>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rPr>
  </w:style>
  <w:style w:type="paragraph" w:styleId="Title">
    <w:name w:val="Title"/>
    <w:basedOn w:val="Normal"/>
    <w:qFormat/>
    <w:pPr>
      <w:jc w:val="center"/>
    </w:pPr>
    <w:rPr>
      <w:b/>
      <w:sz w:val="32"/>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2">
    <w:name w:val="Body Text 2"/>
    <w:basedOn w:val="Normal"/>
    <w:pPr>
      <w:autoSpaceDE w:val="0"/>
      <w:autoSpaceDN w:val="0"/>
      <w:adjustRightInd w:val="0"/>
    </w:pPr>
    <w:rPr>
      <w:rFonts w:ascii="Arial" w:hAnsi="Arial" w:cs="Arial"/>
      <w:color w:val="000000"/>
      <w:szCs w:val="28"/>
    </w:rPr>
  </w:style>
  <w:style w:type="paragraph" w:styleId="BodyText3">
    <w:name w:val="Body Text 3"/>
    <w:basedOn w:val="Normal"/>
    <w:rPr>
      <w:rFonts w:ascii="Arial" w:hAnsi="Arial" w:cs="Arial"/>
      <w:sz w:val="20"/>
      <w:szCs w:val="18"/>
    </w:rPr>
  </w:style>
  <w:style w:type="paragraph" w:styleId="BalloonText">
    <w:name w:val="Balloon Text"/>
    <w:basedOn w:val="Normal"/>
    <w:semiHidden/>
    <w:rPr>
      <w:rFonts w:ascii="Tahoma" w:hAnsi="Tahoma" w:cs="Tahoma"/>
      <w:sz w:val="16"/>
      <w:szCs w:val="16"/>
    </w:rPr>
  </w:style>
  <w:style w:type="paragraph" w:customStyle="1" w:styleId="Style3">
    <w:name w:val="Style 3"/>
    <w:basedOn w:val="Normal"/>
    <w:rsid w:val="00CE22E9"/>
    <w:pPr>
      <w:widowControl w:val="0"/>
      <w:autoSpaceDE w:val="0"/>
      <w:autoSpaceDN w:val="0"/>
      <w:spacing w:after="324"/>
    </w:pPr>
    <w:rPr>
      <w:lang w:eastAsia="en-NZ"/>
    </w:rPr>
  </w:style>
  <w:style w:type="paragraph" w:customStyle="1" w:styleId="a">
    <w:name w:val="_"/>
    <w:basedOn w:val="Normal"/>
    <w:rsid w:val="00CE22E9"/>
    <w:pPr>
      <w:widowControl w:val="0"/>
      <w:ind w:left="1296" w:hanging="576"/>
    </w:pPr>
    <w:rPr>
      <w:snapToGrid w:val="0"/>
      <w:szCs w:val="20"/>
    </w:rPr>
  </w:style>
  <w:style w:type="paragraph" w:styleId="ListParagraph">
    <w:name w:val="List Paragraph"/>
    <w:basedOn w:val="Normal"/>
    <w:uiPriority w:val="34"/>
    <w:qFormat/>
    <w:rsid w:val="00A04A70"/>
    <w:pPr>
      <w:ind w:left="720"/>
    </w:pPr>
  </w:style>
  <w:style w:type="table" w:styleId="TableGrid">
    <w:name w:val="Table Grid"/>
    <w:basedOn w:val="TableNormal"/>
    <w:uiPriority w:val="59"/>
    <w:rsid w:val="00EE3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2F85"/>
    <w:rPr>
      <w:sz w:val="16"/>
      <w:szCs w:val="16"/>
    </w:rPr>
  </w:style>
  <w:style w:type="paragraph" w:styleId="CommentText">
    <w:name w:val="annotation text"/>
    <w:basedOn w:val="Normal"/>
    <w:link w:val="CommentTextChar"/>
    <w:uiPriority w:val="99"/>
    <w:semiHidden/>
    <w:unhideWhenUsed/>
    <w:rsid w:val="00612F85"/>
    <w:rPr>
      <w:sz w:val="20"/>
      <w:szCs w:val="20"/>
    </w:rPr>
  </w:style>
  <w:style w:type="character" w:customStyle="1" w:styleId="CommentTextChar">
    <w:name w:val="Comment Text Char"/>
    <w:basedOn w:val="DefaultParagraphFont"/>
    <w:link w:val="CommentText"/>
    <w:uiPriority w:val="99"/>
    <w:semiHidden/>
    <w:rsid w:val="00612F85"/>
    <w:rPr>
      <w:lang w:val="en-US" w:eastAsia="en-US"/>
    </w:rPr>
  </w:style>
  <w:style w:type="paragraph" w:styleId="CommentSubject">
    <w:name w:val="annotation subject"/>
    <w:basedOn w:val="CommentText"/>
    <w:next w:val="CommentText"/>
    <w:link w:val="CommentSubjectChar"/>
    <w:uiPriority w:val="99"/>
    <w:semiHidden/>
    <w:unhideWhenUsed/>
    <w:rsid w:val="00612F85"/>
    <w:rPr>
      <w:b/>
      <w:bCs/>
    </w:rPr>
  </w:style>
  <w:style w:type="character" w:customStyle="1" w:styleId="CommentSubjectChar">
    <w:name w:val="Comment Subject Char"/>
    <w:basedOn w:val="CommentTextChar"/>
    <w:link w:val="CommentSubject"/>
    <w:uiPriority w:val="99"/>
    <w:semiHidden/>
    <w:rsid w:val="00612F85"/>
    <w:rPr>
      <w:b/>
      <w:bCs/>
      <w:lang w:val="en-US" w:eastAsia="en-US"/>
    </w:rPr>
  </w:style>
  <w:style w:type="paragraph" w:styleId="Revision">
    <w:name w:val="Revision"/>
    <w:hidden/>
    <w:uiPriority w:val="99"/>
    <w:semiHidden/>
    <w:rsid w:val="000E6E3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919317">
      <w:bodyDiv w:val="1"/>
      <w:marLeft w:val="0"/>
      <w:marRight w:val="0"/>
      <w:marTop w:val="0"/>
      <w:marBottom w:val="0"/>
      <w:divBdr>
        <w:top w:val="none" w:sz="0" w:space="0" w:color="auto"/>
        <w:left w:val="none" w:sz="0" w:space="0" w:color="auto"/>
        <w:bottom w:val="none" w:sz="0" w:space="0" w:color="auto"/>
        <w:right w:val="none" w:sz="0" w:space="0" w:color="auto"/>
      </w:divBdr>
    </w:div>
    <w:div w:id="159065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3736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Engineering a culture of achievement by delivering on ideas and intended actions</vt:lpstr>
    </vt:vector>
  </TitlesOfParts>
  <Company>Emmerson Group</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a culture of achievement by delivering on ideas and intended actions</dc:title>
  <dc:creator>sue</dc:creator>
  <cp:lastModifiedBy>Office of the Clerk</cp:lastModifiedBy>
  <cp:revision>2</cp:revision>
  <cp:lastPrinted>2015-03-02T01:22:00Z</cp:lastPrinted>
  <dcterms:created xsi:type="dcterms:W3CDTF">2015-05-18T22:42:00Z</dcterms:created>
  <dcterms:modified xsi:type="dcterms:W3CDTF">2015-05-18T22:42:00Z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A341716</vt:lpwstr>
  </property>
  <property fmtid="{D5CDD505-2E9C-101B-9397-08002B2CF9AE}" pid="3" name="Objective-Title">
    <vt:lpwstr>Te Kaiwhakahaere Nga Ratonga Reo Maori July 2013</vt:lpwstr>
  </property>
  <property fmtid="{D5CDD505-2E9C-101B-9397-08002B2CF9AE}" pid="4" name="Objective-Business unit [system]">
    <vt:lpwstr>Whole of Office</vt:lpwstr>
  </property>
  <property fmtid="{D5CDD505-2E9C-101B-9397-08002B2CF9AE}" pid="5" name="Objective-Administrative main type [system]">
    <vt:lpwstr>Human resources</vt:lpwstr>
  </property>
  <property fmtid="{D5CDD505-2E9C-101B-9397-08002B2CF9AE}" pid="6" name="Objective-Administrative sub type [system]">
    <vt:lpwstr>Job description</vt:lpwstr>
  </property>
  <property fmtid="{D5CDD505-2E9C-101B-9397-08002B2CF9AE}" pid="7" name="Objective-Date of meeting [system]">
    <vt:lpwstr>
    </vt:lpwstr>
  </property>
  <property fmtid="{D5CDD505-2E9C-101B-9397-08002B2CF9AE}" pid="8" name="Objective-Mabel document Id">
    <vt:lpwstr>38231</vt:lpwstr>
  </property>
  <property fmtid="{D5CDD505-2E9C-101B-9397-08002B2CF9AE}" pid="9" name="Objective-Mabel parent folder Id">
    <vt:lpwstr>150117</vt:lpwstr>
  </property>
  <property fmtid="{D5CDD505-2E9C-101B-9397-08002B2CF9AE}" pid="10" name="Objective-Mabel author">
    <vt:lpwstr>uA501</vt:lpwstr>
  </property>
  <property fmtid="{D5CDD505-2E9C-101B-9397-08002B2CF9AE}" pid="11" name="Objective-Mabel category">
    <vt:lpwstr>n/a</vt:lpwstr>
  </property>
  <property fmtid="{D5CDD505-2E9C-101B-9397-08002B2CF9AE}" pid="12" name="Objective-Mabel sub-category">
    <vt:lpwstr>n/a</vt:lpwstr>
  </property>
  <property fmtid="{D5CDD505-2E9C-101B-9397-08002B2CF9AE}" pid="13" name="Objective-Mabel file extension">
    <vt:lpwstr>000000038231.31.0.DOC</vt:lpwstr>
  </property>
  <property fmtid="{D5CDD505-2E9C-101B-9397-08002B2CF9AE}" pid="14" name="Objective-Mabel document type">
    <vt:lpwstr>Paper</vt:lpwstr>
  </property>
  <property fmtid="{D5CDD505-2E9C-101B-9397-08002B2CF9AE}" pid="15" name="Objective-Mabel typist">
    <vt:lpwstr>uA501</vt:lpwstr>
  </property>
  <property fmtid="{D5CDD505-2E9C-101B-9397-08002B2CF9AE}" pid="16" name="Objective-Mabel batch">
    <vt:lpwstr>4</vt:lpwstr>
  </property>
  <property fmtid="{D5CDD505-2E9C-101B-9397-08002B2CF9AE}" pid="17" name="HPS_WORD_COUNT">
    <vt:lpwstr>614</vt:lpwstr>
  </property>
  <property fmtid="{D5CDD505-2E9C-101B-9397-08002B2CF9AE}" pid="18" name="HPS_TOTAL_PAGES">
    <vt:lpwstr>3</vt:lpwstr>
  </property>
</Properties>
</file>